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4245"/>
        </w:tabs>
        <w:spacing w:after="200"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440690" cy="5778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57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бюджетное дошкольное образовательное учреждение города Магадана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"Детский сад комбинированного вида № 15"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Утверждаю                                                                                               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Заведующий МБДОУ  №15                                                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О.П. Самойленко _____________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01.06.2022г.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ДОПОЛНИТЕЛЬНАЯ ОБЩЕОБРАЗОВАТЕЛЬНАЯ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ОБЩЕРАЗВИВАЮЩАЯ ПРОГРАММА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СОЦИАЛЬНО – </w:t>
      </w:r>
      <w:r w:rsidR="00F670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ГУМАНИТАРНОЙ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НАПРАВЛЕННОСТИ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(песочная терапия)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«ПЕСОЧНАЯ СТРАНА»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 обучающихся: 6-7лет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Нормативный срок освоения программы: 5 месяцев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 – составитель: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Жамалетдинова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Эльмира Хуснитдиновна,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учитель-логопед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высшей квалификационной категории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Принята на заседании педагогического совета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Протокол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27.05.2022г.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 год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9889" w:type="dxa"/>
        <w:tblInd w:w="-675" w:type="dxa"/>
        <w:tblLayout w:type="fixed"/>
        <w:tblLook w:val="0000"/>
      </w:tblPr>
      <w:tblGrid>
        <w:gridCol w:w="959"/>
        <w:gridCol w:w="8230"/>
        <w:gridCol w:w="700"/>
      </w:tblGrid>
      <w:tr w:rsidR="003119E3">
        <w:trPr>
          <w:cantSplit/>
          <w:tblHeader/>
        </w:trPr>
        <w:tc>
          <w:tcPr>
            <w:tcW w:w="959" w:type="dxa"/>
          </w:tcPr>
          <w:p w:rsidR="003119E3" w:rsidRDefault="003119E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70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119E3">
        <w:trPr>
          <w:cantSplit/>
          <w:tblHeader/>
        </w:trPr>
        <w:tc>
          <w:tcPr>
            <w:tcW w:w="95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23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план</w:t>
            </w:r>
          </w:p>
        </w:tc>
        <w:tc>
          <w:tcPr>
            <w:tcW w:w="700" w:type="dxa"/>
          </w:tcPr>
          <w:p w:rsidR="003119E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3119E3">
        <w:trPr>
          <w:cantSplit/>
          <w:tblHeader/>
        </w:trPr>
        <w:tc>
          <w:tcPr>
            <w:tcW w:w="95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23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00" w:type="dxa"/>
          </w:tcPr>
          <w:p w:rsidR="003119E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119E3">
        <w:trPr>
          <w:cantSplit/>
          <w:tblHeader/>
        </w:trPr>
        <w:tc>
          <w:tcPr>
            <w:tcW w:w="95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23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программы</w:t>
            </w:r>
          </w:p>
        </w:tc>
        <w:tc>
          <w:tcPr>
            <w:tcW w:w="700" w:type="dxa"/>
          </w:tcPr>
          <w:p w:rsidR="003119E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3119E3">
        <w:trPr>
          <w:cantSplit/>
          <w:tblHeader/>
        </w:trPr>
        <w:tc>
          <w:tcPr>
            <w:tcW w:w="95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23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Методические материалы</w:t>
            </w:r>
          </w:p>
        </w:tc>
        <w:tc>
          <w:tcPr>
            <w:tcW w:w="700" w:type="dxa"/>
          </w:tcPr>
          <w:p w:rsidR="003119E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119E3">
        <w:trPr>
          <w:cantSplit/>
          <w:tblHeader/>
        </w:trPr>
        <w:tc>
          <w:tcPr>
            <w:tcW w:w="95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823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методических материалов, необходимых для реализации программы   </w:t>
            </w:r>
          </w:p>
        </w:tc>
        <w:tc>
          <w:tcPr>
            <w:tcW w:w="700" w:type="dxa"/>
          </w:tcPr>
          <w:p w:rsidR="003119E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119E3">
        <w:trPr>
          <w:cantSplit/>
          <w:tblHeader/>
        </w:trPr>
        <w:tc>
          <w:tcPr>
            <w:tcW w:w="95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823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техники безопасности в процессе реализации программы</w:t>
            </w:r>
          </w:p>
        </w:tc>
        <w:tc>
          <w:tcPr>
            <w:tcW w:w="700" w:type="dxa"/>
          </w:tcPr>
          <w:p w:rsidR="003119E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119E3">
        <w:trPr>
          <w:cantSplit/>
          <w:tblHeader/>
        </w:trPr>
        <w:tc>
          <w:tcPr>
            <w:tcW w:w="95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823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воспитательной работы. Организация мероприятий с воспитанниками и родителями вне учебного плана</w:t>
            </w:r>
          </w:p>
        </w:tc>
        <w:tc>
          <w:tcPr>
            <w:tcW w:w="700" w:type="dxa"/>
          </w:tcPr>
          <w:p w:rsidR="003119E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3119E3">
        <w:trPr>
          <w:cantSplit/>
          <w:tblHeader/>
        </w:trPr>
        <w:tc>
          <w:tcPr>
            <w:tcW w:w="95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23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Оценочные материалы</w:t>
            </w:r>
          </w:p>
        </w:tc>
        <w:tc>
          <w:tcPr>
            <w:tcW w:w="700" w:type="dxa"/>
          </w:tcPr>
          <w:p w:rsidR="003119E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119E3">
        <w:trPr>
          <w:cantSplit/>
          <w:tblHeader/>
        </w:trPr>
        <w:tc>
          <w:tcPr>
            <w:tcW w:w="95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823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текущего контроля и промежуточной аттестации</w:t>
            </w:r>
          </w:p>
        </w:tc>
        <w:tc>
          <w:tcPr>
            <w:tcW w:w="700" w:type="dxa"/>
          </w:tcPr>
          <w:p w:rsidR="003119E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5E2413">
        <w:trPr>
          <w:cantSplit/>
          <w:tblHeader/>
        </w:trPr>
        <w:tc>
          <w:tcPr>
            <w:tcW w:w="959" w:type="dxa"/>
          </w:tcPr>
          <w:p w:rsidR="005E241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8230" w:type="dxa"/>
          </w:tcPr>
          <w:p w:rsidR="005E241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36FB">
              <w:rPr>
                <w:rFonts w:ascii="Times New Roman" w:hAnsi="Times New Roman"/>
                <w:sz w:val="24"/>
                <w:szCs w:val="24"/>
              </w:rPr>
              <w:t>Иные оценочные материалы</w:t>
            </w:r>
          </w:p>
        </w:tc>
        <w:tc>
          <w:tcPr>
            <w:tcW w:w="700" w:type="dxa"/>
          </w:tcPr>
          <w:p w:rsidR="005E241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3119E3">
        <w:trPr>
          <w:cantSplit/>
          <w:tblHeader/>
        </w:trPr>
        <w:tc>
          <w:tcPr>
            <w:tcW w:w="95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8230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обеспечения реализации программы</w:t>
            </w:r>
          </w:p>
        </w:tc>
        <w:tc>
          <w:tcPr>
            <w:tcW w:w="700" w:type="dxa"/>
          </w:tcPr>
          <w:p w:rsidR="003119E3" w:rsidRDefault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Игра с песком - одно из самых любимых занятий детей. Но игра с песком - это не простое времяпрепровождение. Это много новых эмоций и развивающих игр. Ребенок сам тянется к песку, и надо только придать этой тяге творческую составляющую, и из обычного ковыряния в песке получается образовательный процесс. Можно с уверенностью сказать, что песочница представляет собой новый, интерактивный и недорогой ресурс.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Главное достоинство песочной терапии заключается в том, что ребенок простым и интересным способом может построить целый мир, ощущая при этом себя творцом этого мира.  Песочная терапия для детей – это прекрасная возможность для самовыражения, развития творческих склонностей в ребенке, а также простой и действенный способ научиться выражать свои чувства, эмоции, переживания.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по песочной терапии обеспечивают гармонизацию психоэмоционального состояния ребенка в целом, а также положительно влияют на развитие мелкой моторики, сенсорики, речи, мышления, интеллекта, воображения. Детям часто трудно выразить правильно свои эмоции и чувства, а играя в песок, ребенок может, сам того не замечая, рассказать о волнующих его проблемах и снять психоэмоциональное напряжение. В качестве важнейшего условия гармонического развития личности А.С.Выготский называл единство формирования эмоциональной и интеллектуальной сфер психики ребенка. «Под влиянием эмоций качественно по-новому проявляется и внимание, и мышление и речь, усиливается конкуренция мотивов, совершенствуется механизм эмоциональной коррекции поведения». А.В.Запорожец. Особенности личностного развития в эмоционально-волевой и социальной сферах могут существенно ограничивать возможности ребенка как в развитии познавательной и эмоциональной сфер, так и в развитии речевых функций.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с песком развивают мелкую моторику, стимулируют речевую активность, способствуют пополнению и автоматизации лексического запаса. Песочница представляет собой возможность наглядного показа практического применения грамматических форм и категорий, а так же позволяет многократно упражняться в их употреблении. Самым главным показателем развития речи служит связная речь. Именно связное высказывание сильнее всего нарушено при общем недоразвитии речи, причем страдает предикативная, содержательная и фонетическая его сторона. Прием моделирования в песочнице дает возможность наполнить речь ребенка конкретным производимым действием, прокомментировать свои собственные реальные манипуляции с неким предметом, что поможет дошкольнику активизировать свой пассивный словарь. Кроме того, созданная ситуация в значительной мере помогает сконцентрироваться на главном, способствует развитию диалогической речи как предтечи развернутого монологического высказывания.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Программа, направлена на обеспечение коррекции в речевом развитии детей с ОВЗ.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Программа разработана в соответствии с нормативно-правовыми документами в сфере образования и образовательной организации:</w:t>
      </w:r>
    </w:p>
    <w:p w:rsidR="003119E3" w:rsidRDefault="003B0731">
      <w:pPr>
        <w:pStyle w:val="10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Федеральный закон Российской Федерации от 29 декабря 2012 г. № 273-ФЗ «Об образовании в Российской Федерации- далее – ФЗ № 273 в действующей редакции. </w:t>
      </w:r>
    </w:p>
    <w:p w:rsidR="003119E3" w:rsidRDefault="003B0731">
      <w:pPr>
        <w:pStyle w:val="10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Министерства просвещения РФ  от 09.11.2018 г. №196 «Порядок организации и осуществления образовательной деятельности по дополнительным общеобразовательным программам»</w:t>
      </w:r>
    </w:p>
    <w:p w:rsidR="003119E3" w:rsidRDefault="003B0731">
      <w:pPr>
        <w:pStyle w:val="10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Федеральный проект «Успех каждого ребенка», в рамках национального проекта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«Образование» (реализация 01.01.2019-30.12.2024)</w:t>
      </w:r>
    </w:p>
    <w:p w:rsidR="003119E3" w:rsidRDefault="003B0731">
      <w:pPr>
        <w:pStyle w:val="10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Приоритетный проект «Доступное дополнительное образование для детей»</w:t>
      </w:r>
    </w:p>
    <w:p w:rsidR="003119E3" w:rsidRDefault="003B0731">
      <w:pPr>
        <w:pStyle w:val="10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 Главного государственного санитарного врача РФ от 28.09.2020 №28 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3119E3" w:rsidRDefault="003B0731">
      <w:pPr>
        <w:pStyle w:val="10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Санитарные правила и нормы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мероприятий», утвержденные постановлением Главного государственного санитарного врача Российской Федерации от 28.01.2021 г. №3</w:t>
      </w:r>
    </w:p>
    <w:p w:rsidR="003119E3" w:rsidRDefault="003B0731">
      <w:pPr>
        <w:pStyle w:val="10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о порядке разработки и утверждения дополнительной общеобразовательной общеразвивающей программы  МБДОУ № 15.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Актуальность.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Возможности применения песочницы до конца не раскрыты и поистине безграничны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Проблемы детей, имеющих нарушения речи, поведения, связанные с этим трудности обучения в настоящее время особенно актуальны. Постоянно возбужденные, невнимательные, гиперактивные дети требуют к себе внимания. Помочь детям с различными психологическим проблемами может терапия песком.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Новизна проекта.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 с песком - одно из самых любимых занятий детей. Но игра с песком - это не простое времяпрепровождение. Это много новых эмоций и развивающих игр. Ребенок сам тянется к песку, и надо только придать этой тяге творческую составляющую, и из обычного ковыряния в песке получается образовательный процесс.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Главное достоинство песочной терапии заключается в том, что ребенок простым и интересным способом может построить целый мир, ощущая при этом себя творцом этого мира. Песочная терапия для детей – это прекрасная возможность для самовыражения, развития творческих склонностей в ребенке, а также простой и действенный способ научиться выражать свои чувства, эмоции, переживания.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978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85"/>
        <w:gridCol w:w="4996"/>
      </w:tblGrid>
      <w:tr w:rsidR="003119E3">
        <w:trPr>
          <w:cantSplit/>
          <w:tblHeader/>
        </w:trPr>
        <w:tc>
          <w:tcPr>
            <w:tcW w:w="9781" w:type="dxa"/>
            <w:gridSpan w:val="2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I. Основные характеристики образования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вид деятельности по программе</w:t>
            </w:r>
          </w:p>
        </w:tc>
        <w:tc>
          <w:tcPr>
            <w:tcW w:w="4996" w:type="dxa"/>
          </w:tcPr>
          <w:p w:rsidR="003119E3" w:rsidRDefault="000E708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школе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Цель, задачи образовательной программы</w:t>
            </w: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создание условий для коррекции и развития речи детей–дошкольников  через использование элементов песочной терапии.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Задачи: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Образовательные: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1.Обогащать, уточнять и активизировать словарь детей, используя употребление существительных, глаголов, предлогов и наречий, качественных и количественных прилагательных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Привлекать детей к связному изложению отрывков из знакомых сказок, используя фигурки настольного театра и игры – инсценировки в создании песочной картины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119E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1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Формировать диалогическую и монологическую речь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Поддерживать беседу, делиться своими впечатлениями и переживаниями.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Развивающие: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Развивать точность понимания речи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Совершенствовать кинестетическую и кинетическую основу движений детей в процессе развития общей и ручной моторики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Способствовать развитию у детей заинтересованности в деятельности, накоплению знаний.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Воспитательные:</w:t>
            </w:r>
          </w:p>
          <w:p w:rsidR="003119E3" w:rsidRDefault="003B0731">
            <w:pPr>
              <w:pStyle w:val="10"/>
              <w:numPr>
                <w:ilvl w:val="3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культуру поведения, познавательной активности;</w:t>
            </w:r>
          </w:p>
          <w:p w:rsidR="003119E3" w:rsidRDefault="003B0731">
            <w:pPr>
              <w:pStyle w:val="10"/>
              <w:numPr>
                <w:ilvl w:val="3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интерес к учению; • доброжелательное отношение друг к другу;</w:t>
            </w:r>
          </w:p>
          <w:p w:rsidR="003119E3" w:rsidRDefault="003B0731" w:rsidP="007C48FC">
            <w:pPr>
              <w:pStyle w:val="10"/>
              <w:numPr>
                <w:ilvl w:val="3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Формировать навык самоконтроля. 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Планируемые результаты освоения программы </w:t>
            </w: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целями и задачами программы, к концу учебного года у детей развиваются  и совершенствуются:</w:t>
            </w:r>
          </w:p>
          <w:p w:rsidR="003119E3" w:rsidRDefault="003B0731">
            <w:pPr>
              <w:pStyle w:val="1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точность понимания речи;</w:t>
            </w:r>
          </w:p>
          <w:p w:rsidR="003119E3" w:rsidRDefault="003B0731">
            <w:pPr>
              <w:pStyle w:val="1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предметный (существительные), предикативный (глаголы), и адъективный словарь;</w:t>
            </w:r>
          </w:p>
          <w:p w:rsidR="003119E3" w:rsidRDefault="003B0731">
            <w:pPr>
              <w:pStyle w:val="1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диалогическая и монологическая речь;</w:t>
            </w:r>
          </w:p>
          <w:p w:rsidR="003119E3" w:rsidRDefault="003B0731">
            <w:pPr>
              <w:pStyle w:val="1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заинтересованность в деятельности, накоплению знаний, формированию навыка самоконтроля, поддерживать положительное эмоциональное состояние детей в течение всего занятия;</w:t>
            </w:r>
          </w:p>
          <w:p w:rsidR="003119E3" w:rsidRDefault="003B0731">
            <w:pPr>
              <w:pStyle w:val="1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кинестетическая и кинетическая основа движений детей в процессе развития общей и ручной моторики. В песочнице создаются дополнительные возможности развития сенсомоторных функций особенно тактильной чувствительности;</w:t>
            </w:r>
          </w:p>
          <w:p w:rsidR="003119E3" w:rsidRDefault="003B0731">
            <w:pPr>
              <w:pStyle w:val="1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деятельности;</w:t>
            </w:r>
          </w:p>
          <w:p w:rsidR="003119E3" w:rsidRDefault="003B0731">
            <w:pPr>
              <w:pStyle w:val="1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психические процессы: мышление, внимание, память, восприятие, речевые функции; </w:t>
            </w:r>
          </w:p>
          <w:p w:rsidR="003119E3" w:rsidRDefault="003B0731">
            <w:pPr>
              <w:pStyle w:val="1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"/>
              </w:tabs>
              <w:spacing w:line="276" w:lineRule="auto"/>
              <w:ind w:left="6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упражнения с песком успешно используются в диагностических целях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Современные ценностные ориентиры, которые формируются в процессе освоения программы </w:t>
            </w: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Раскрытие индивидуальности каждого ребенка, охрана жизни и здоровья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программы (кол-во академических часов), нормативный срок ее освоения </w:t>
            </w: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академических часов.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01.12.2022г. - 01.05.2023 г. 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каких уровнях сложности реализуется программа, структура системы подготовки</w:t>
            </w: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«стартовый» </w:t>
            </w:r>
          </w:p>
        </w:tc>
      </w:tr>
      <w:tr w:rsidR="003119E3">
        <w:trPr>
          <w:cantSplit/>
          <w:tblHeader/>
        </w:trPr>
        <w:tc>
          <w:tcPr>
            <w:tcW w:w="9781" w:type="dxa"/>
            <w:gridSpan w:val="2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 Организационно-педагогические условия реализации образовательной программы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обучения (очная/заочная/очно-заочная)</w:t>
            </w: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Рекомендуемый режим занятий, кол-во учебных недель, продолжительность каждого занятия</w:t>
            </w: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проводятся 1 раз в неделю.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Длительность одного занятия 25 – 30  минут Количество учебных недель – 19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 обучающихся (по уровням)</w:t>
            </w: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дошкольного возраста 6 –7 лет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Принципы формирования групп</w:t>
            </w: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Принимаются все желающие дети с ОВЗ, имеющие протоколы ПМПК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Формы организации образовательного процесса (групповая/ индивидуальная)</w:t>
            </w: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форма с индивидуальным подходом к каждому ребёнку</w:t>
            </w:r>
          </w:p>
        </w:tc>
      </w:tr>
      <w:tr w:rsidR="003119E3">
        <w:trPr>
          <w:cantSplit/>
          <w:tblHeader/>
        </w:trPr>
        <w:tc>
          <w:tcPr>
            <w:tcW w:w="478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Образовательные технологии, приемы и методы, используемые для обеспечения успешности освоения программы</w:t>
            </w:r>
          </w:p>
        </w:tc>
        <w:tc>
          <w:tcPr>
            <w:tcW w:w="499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Используемые образовательные технологии: личностно – ориентированные, игровые, проектирования, здоровьесберегающие, групповая, сотрудничества.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работе используются различные методы и приемы: обследования, наглядности, словесный, практический, частично-поисковый, проблемно-мотивационный, сотворчество.</w:t>
            </w:r>
          </w:p>
        </w:tc>
      </w:tr>
    </w:tbl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64DB" w:rsidRDefault="003B0731" w:rsidP="005E2413">
      <w:pPr>
        <w:pStyle w:val="10"/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709" w:firstLine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Учебный  план </w:t>
      </w:r>
    </w:p>
    <w:p w:rsidR="00D664DB" w:rsidRDefault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978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7"/>
        <w:gridCol w:w="3294"/>
        <w:gridCol w:w="851"/>
        <w:gridCol w:w="1134"/>
        <w:gridCol w:w="1276"/>
        <w:gridCol w:w="2409"/>
      </w:tblGrid>
      <w:tr w:rsidR="003119E3">
        <w:trPr>
          <w:cantSplit/>
          <w:tblHeader/>
        </w:trPr>
        <w:tc>
          <w:tcPr>
            <w:tcW w:w="817" w:type="dxa"/>
            <w:vMerge w:val="restart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3294" w:type="dxa"/>
            <w:vMerge w:val="restart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3261" w:type="dxa"/>
            <w:gridSpan w:val="3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Трудоёмкость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(количество академических часов)</w:t>
            </w:r>
          </w:p>
        </w:tc>
        <w:tc>
          <w:tcPr>
            <w:tcW w:w="2409" w:type="dxa"/>
            <w:vMerge w:val="restart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Формы 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промежуточной (итоговой) 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аттестации</w:t>
            </w:r>
          </w:p>
        </w:tc>
      </w:tr>
      <w:tr w:rsidR="003119E3">
        <w:trPr>
          <w:cantSplit/>
          <w:tblHeader/>
        </w:trPr>
        <w:tc>
          <w:tcPr>
            <w:tcW w:w="817" w:type="dxa"/>
            <w:vMerge/>
          </w:tcPr>
          <w:p w:rsidR="003119E3" w:rsidRDefault="003119E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vMerge/>
          </w:tcPr>
          <w:p w:rsidR="003119E3" w:rsidRDefault="003119E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409" w:type="dxa"/>
            <w:vMerge/>
          </w:tcPr>
          <w:p w:rsidR="003119E3" w:rsidRDefault="003119E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[У] и буквы «У у». Предлоги «На» «У».</w:t>
            </w:r>
          </w:p>
          <w:p w:rsidR="007C14A7" w:rsidRPr="000513FF" w:rsidRDefault="007C14A7" w:rsidP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Педагогическое наблюдение 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[А] и буква «А а». Предлоги «На» «У».</w:t>
            </w:r>
          </w:p>
          <w:p w:rsidR="007C14A7" w:rsidRPr="000513FF" w:rsidRDefault="007C14A7" w:rsidP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[У], [А]  и буквы «Уу, Аа» Предлоги «На» «У» «Под». </w:t>
            </w:r>
          </w:p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 [И] и буква «Ии». Союз И. </w:t>
            </w: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 [П-ПЬ] и буквы «П,п». </w:t>
            </w:r>
          </w:p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Мастер-класс для педагогов.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 [О] и буква «О о». Предлог «О ». </w:t>
            </w: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[Х-ХЬ]  и буква «Х х».</w:t>
            </w:r>
          </w:p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Мастер-класс для родителей.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 [Ы] и буква «Ы».</w:t>
            </w:r>
          </w:p>
          <w:p w:rsidR="007C14A7" w:rsidRPr="000513FF" w:rsidRDefault="007C14A7" w:rsidP="00392B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[Н-НЬ]  и буквы «Нн».</w:t>
            </w:r>
          </w:p>
          <w:p w:rsidR="007C14A7" w:rsidRPr="000513FF" w:rsidRDefault="007C14A7" w:rsidP="00392B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[С-Сь] и буква «Сс». </w:t>
            </w:r>
          </w:p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[С-Сь] и буква «Сс». Предлоги «С  -СО».</w:t>
            </w:r>
          </w:p>
          <w:p w:rsidR="007C14A7" w:rsidRPr="000513FF" w:rsidRDefault="007C14A7" w:rsidP="00392B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[З-ЗЬ] и буква «Зз».</w:t>
            </w:r>
          </w:p>
          <w:p w:rsidR="007C14A7" w:rsidRPr="000513FF" w:rsidRDefault="007C14A7" w:rsidP="00392B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[З-ЗЬ] и буква «Зз».Предлоги «За», «ИЗ-ЗА».</w:t>
            </w:r>
          </w:p>
          <w:p w:rsidR="007C14A7" w:rsidRPr="000513FF" w:rsidRDefault="007C14A7" w:rsidP="00392B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[С], [СЬ] — [З], [ЗЬ]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буквы «С – З» Предлоги «За», «ИЗ-ЗА».</w:t>
            </w:r>
          </w:p>
          <w:p w:rsidR="007C14A7" w:rsidRPr="000513FF" w:rsidRDefault="007C14A7" w:rsidP="00392B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[Б], [БЬ];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буква «Бб» Предлог «Без».</w:t>
            </w:r>
          </w:p>
          <w:p w:rsidR="007C14A7" w:rsidRPr="000513FF" w:rsidRDefault="007C14A7" w:rsidP="00392B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[Д], [ДЬ];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буква «Д д».</w:t>
            </w:r>
          </w:p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8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Употребление предлогов под, из-под, над;</w:t>
            </w:r>
          </w:p>
          <w:p w:rsidR="007C14A7" w:rsidRPr="000513FF" w:rsidRDefault="007C14A7" w:rsidP="00392B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 </w:t>
            </w:r>
            <w:r w:rsidRPr="000513F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[Т], [ТЬ] </w:t>
            </w:r>
            <w:r w:rsidRPr="000513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— </w:t>
            </w:r>
            <w:r w:rsidRPr="000513F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[Д], [ДЬ]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буквы «Д – Т».</w:t>
            </w:r>
          </w:p>
          <w:p w:rsidR="007C14A7" w:rsidRPr="000513FF" w:rsidRDefault="007C14A7" w:rsidP="00392B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Звуки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[Г], [ГЬ]; </w:t>
            </w:r>
            <w:r w:rsidRPr="0005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буква «Г г».</w:t>
            </w:r>
          </w:p>
          <w:p w:rsidR="007C14A7" w:rsidRPr="000513FF" w:rsidRDefault="007C14A7" w:rsidP="00392B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наблюдение. Анализ деятельности.</w:t>
            </w:r>
          </w:p>
        </w:tc>
      </w:tr>
      <w:tr w:rsidR="007C14A7">
        <w:trPr>
          <w:cantSplit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Pr="000513FF" w:rsidRDefault="007C14A7" w:rsidP="00CD2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[к], [ кь]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[г], [гь]; 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0513F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513FF">
              <w:rPr>
                <w:rFonts w:ascii="Times New Roman" w:hAnsi="Times New Roman" w:cs="Times New Roman"/>
                <w:iCs/>
                <w:sz w:val="24"/>
                <w:szCs w:val="24"/>
              </w:rPr>
              <w:t>Г.</w:t>
            </w:r>
          </w:p>
          <w:p w:rsidR="007C14A7" w:rsidRPr="000513FF" w:rsidRDefault="007C14A7" w:rsidP="00392B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4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A7" w:rsidRDefault="007C1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Итоговое открытое занятие.</w:t>
            </w:r>
          </w:p>
        </w:tc>
      </w:tr>
    </w:tbl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 w:rsidP="005E2413">
      <w:pPr>
        <w:pStyle w:val="10"/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Календарный учебный график </w:t>
      </w:r>
    </w:p>
    <w:p w:rsidR="00D664DB" w:rsidRDefault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10139" w:type="dxa"/>
        <w:tblInd w:w="-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103"/>
        <w:gridCol w:w="2632"/>
        <w:gridCol w:w="1902"/>
        <w:gridCol w:w="1094"/>
        <w:gridCol w:w="2408"/>
      </w:tblGrid>
      <w:tr w:rsidR="003119E3">
        <w:trPr>
          <w:cantSplit/>
          <w:tblHeader/>
        </w:trPr>
        <w:tc>
          <w:tcPr>
            <w:tcW w:w="2103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группы</w:t>
            </w:r>
          </w:p>
        </w:tc>
        <w:tc>
          <w:tcPr>
            <w:tcW w:w="2632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1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Сроки реализации (количество учебных недель)</w:t>
            </w:r>
          </w:p>
        </w:tc>
        <w:tc>
          <w:tcPr>
            <w:tcW w:w="1902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академических часов в год</w:t>
            </w:r>
          </w:p>
        </w:tc>
        <w:tc>
          <w:tcPr>
            <w:tcW w:w="1094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Кол-во часов в 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2408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 в неделю, продолжительность одного занятия (мин)</w:t>
            </w:r>
          </w:p>
        </w:tc>
      </w:tr>
      <w:tr w:rsidR="003119E3">
        <w:trPr>
          <w:cantSplit/>
          <w:tblHeader/>
        </w:trPr>
        <w:tc>
          <w:tcPr>
            <w:tcW w:w="2103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Подготовительная к школе группа 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7</w:t>
            </w:r>
          </w:p>
        </w:tc>
        <w:tc>
          <w:tcPr>
            <w:tcW w:w="2632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right="-108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01.12. 2022–01.05. 2023</w:t>
            </w:r>
          </w:p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(19)</w:t>
            </w:r>
          </w:p>
          <w:p w:rsidR="003119E3" w:rsidRDefault="003119E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94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1(25 – 30 мин)</w:t>
            </w:r>
          </w:p>
        </w:tc>
      </w:tr>
    </w:tbl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5E2413" w:rsidP="005E2413">
      <w:pPr>
        <w:pStyle w:val="10"/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Содержание программы</w:t>
      </w:r>
    </w:p>
    <w:p w:rsidR="005E2413" w:rsidRDefault="005E2413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0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Познавательно-речевые игры:</w:t>
      </w:r>
      <w:r w:rsidR="00E96EB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лексические темы дети развивают  и совершенствуют фонематические процессы, ЛГК речи, связную речь.</w:t>
      </w:r>
    </w:p>
    <w:p w:rsidR="003119E3" w:rsidRDefault="003B0731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Проективные игры: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Детское творчество на песке и стиль взаимодействия в ходе игры по сути являются проекцией внутреннего мира ребенка, то есть переносом вовне его переживаний, желаний, умений, возможностей.</w:t>
      </w:r>
    </w:p>
    <w:p w:rsidR="003119E3" w:rsidRDefault="003B0731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Обучающие игры:</w:t>
      </w:r>
      <w:r w:rsidR="00E96EB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подготовят ребенка к  чтению, письму, грамоте.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6FB">
        <w:rPr>
          <w:rFonts w:ascii="Times New Roman" w:eastAsiaTheme="minorHAnsi" w:hAnsi="Times New Roman"/>
          <w:bCs/>
          <w:sz w:val="24"/>
          <w:szCs w:val="24"/>
        </w:rPr>
        <w:t xml:space="preserve">Тема 1.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[У] и буквы «У у». Предлоги «На» «У».</w:t>
      </w: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6FB">
        <w:rPr>
          <w:rFonts w:ascii="Times New Roman" w:eastAsiaTheme="minorHAnsi" w:hAnsi="Times New Roman"/>
          <w:bCs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[У] и буквы «У у». Предлоги «На» «У».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E96EB6" w:rsidRPr="00F136FB" w:rsidRDefault="00E96EB6" w:rsidP="00DB72F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F136FB">
        <w:rPr>
          <w:rFonts w:ascii="Times New Roman" w:eastAsiaTheme="minorHAnsi" w:hAnsi="Times New Roman"/>
          <w:bCs/>
          <w:sz w:val="24"/>
          <w:szCs w:val="24"/>
        </w:rPr>
        <w:t xml:space="preserve">Практика: </w:t>
      </w:r>
      <w:r w:rsidR="00DB72F7">
        <w:rPr>
          <w:rFonts w:ascii="Times New Roman" w:eastAsiaTheme="minorHAnsi" w:hAnsi="Times New Roman"/>
          <w:bCs/>
          <w:sz w:val="24"/>
          <w:szCs w:val="24"/>
        </w:rPr>
        <w:t>в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словах; выделять звук </w:t>
      </w:r>
      <w:r w:rsidRPr="000513F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[у]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ряда гласных звуков, слогов, из начала и конца слова в ударной позиции; упражнять в употреблении существительных мужского рода в форме единственного числа дательного падежа и существительных женского рода в форме единственного числа винительного падежа; закрепить у детей произнесение звука </w:t>
      </w:r>
      <w:r w:rsidRPr="000513F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[у],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познакомить с его графическим обозначением; учить соотносить звук и букву, передавать восклицательную интонацию; обучать звуковому анализу; познакомить с предлогами </w:t>
      </w:r>
      <w:r w:rsidRPr="000513F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у, на;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строить предложения по схеме; развивать мышление, графические навыки на песке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92B14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 2.</w:t>
      </w:r>
      <w:r w:rsidRPr="00E96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[А] и буква «А а». Предлоги «На» «У».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[А] и буква «А а». Предлоги «На» «У».</w:t>
      </w:r>
      <w:r w:rsidRPr="00E96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ыделять из ряда гласных звуков, слогов, из начала и конца слова в ударной позиции; упражнять в образовании формы винительного падежа одушевленных существительных мужского рода единственного числа. Закрепить звук </w:t>
      </w:r>
      <w:r w:rsidRPr="000513F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[а];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познакомить детей с его графическим обозначением; учить соотносить звук и букву; обучать составлению сложного предложения с противительным союзом </w:t>
      </w:r>
      <w:r w:rsidRPr="000513F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схеме, чтению схемы предложения, интонационному чтению; развивать зрительное восприятие. Закрепить употребление предлогов </w:t>
      </w:r>
      <w:r w:rsidRPr="000513F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у, на;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строить предложения по схеме на песке.</w:t>
      </w: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3.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[У], [А]  и буквы «Уу, Аа» Предлоги «На» «У» «Под».</w:t>
      </w: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[У], [А]  и буквы «Уу, Аа» Предлоги «На» «У» «Под». Оргмомент, загадка, введение в тему.</w:t>
      </w: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чить детей выделять эти звуки из состава слова; обучать звуко-буквенному анализу слов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ау, уа; </w:t>
      </w:r>
      <w:r w:rsidRPr="000513FF">
        <w:rPr>
          <w:rFonts w:ascii="Times New Roman" w:hAnsi="Times New Roman" w:cs="Times New Roman"/>
          <w:sz w:val="24"/>
          <w:szCs w:val="24"/>
        </w:rPr>
        <w:t>интонационному чтению и письму.</w:t>
      </w:r>
      <w:r w:rsidR="00DB72F7">
        <w:rPr>
          <w:rFonts w:ascii="Times New Roman" w:hAnsi="Times New Roman" w:cs="Times New Roman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Закрепить умение употребления предлогов </w:t>
      </w:r>
      <w:r w:rsidRPr="000513F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у, на; под,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предложения по схеме на песке.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4.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[И] и буква «Ии». Союз И.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[И] и буква «Ии». Союз И.</w:t>
      </w:r>
      <w:r w:rsidRPr="00E96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точнить произношение звука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[и];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учить интонировать звук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[и];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развивать интонационную выразительность речи, дать понятие о родственных словах.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Закрепить умение употребления предлогов </w:t>
      </w:r>
      <w:r w:rsidRPr="000513F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у, на; под. </w:t>
      </w:r>
      <w:r w:rsidRPr="000513FF">
        <w:rPr>
          <w:rFonts w:ascii="Times New Roman" w:hAnsi="Times New Roman" w:cs="Times New Roman"/>
          <w:sz w:val="24"/>
          <w:szCs w:val="24"/>
        </w:rPr>
        <w:t xml:space="preserve">Учить выделять звук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[и] </w:t>
      </w:r>
      <w:r w:rsidRPr="000513FF">
        <w:rPr>
          <w:rFonts w:ascii="Times New Roman" w:hAnsi="Times New Roman" w:cs="Times New Roman"/>
          <w:sz w:val="24"/>
          <w:szCs w:val="24"/>
        </w:rPr>
        <w:t xml:space="preserve">из состава слова; обучать </w:t>
      </w:r>
      <w:r w:rsidRPr="000513FF">
        <w:rPr>
          <w:rFonts w:ascii="Times New Roman" w:hAnsi="Times New Roman" w:cs="Times New Roman"/>
          <w:sz w:val="24"/>
          <w:szCs w:val="24"/>
        </w:rPr>
        <w:lastRenderedPageBreak/>
        <w:t xml:space="preserve">звуковому анализу ряда гласных; упражнять в образовании формы притяжательных прилагательных, дать понятие о многозначности слова. Познакомить детей с графическим обозначением звука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[и];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учить соотносить звук и букву; обучать интонационному чтению; формировать навык звуко-буквенного анализа слов; упражнять в составлении и чтении предложений по схеме с союзом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и; </w:t>
      </w:r>
      <w:r w:rsidRPr="000513FF">
        <w:rPr>
          <w:rFonts w:ascii="Times New Roman" w:hAnsi="Times New Roman" w:cs="Times New Roman"/>
          <w:sz w:val="24"/>
          <w:szCs w:val="24"/>
        </w:rPr>
        <w:t>учить объединять предложения в рассказ; развивать голос, зрительное восприятие, мелкую моторику.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5.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 [П-ПЬ] и буквы «П,п». </w:t>
      </w: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 [П-ПЬ] и буквы «П,п». Оргмомент, загадка, введение в тему.</w:t>
      </w:r>
    </w:p>
    <w:p w:rsidR="00E96EB6" w:rsidRPr="000513FF" w:rsidRDefault="00E96EB6" w:rsidP="00DB72F7">
      <w:pPr>
        <w:shd w:val="clear" w:color="auto" w:fill="FFFFFF"/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точнить произношение звуков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[п], [пь];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учить выделять звуки из состава слова; дифференцировать звуки по признаку твердости-мягкости; упражнять в анализе и синтезе обратного и прямого слога; познакомить с многозначностью слова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плита, пила; </w:t>
      </w:r>
      <w:r w:rsidRPr="000513FF">
        <w:rPr>
          <w:rFonts w:ascii="Times New Roman" w:hAnsi="Times New Roman" w:cs="Times New Roman"/>
          <w:sz w:val="24"/>
          <w:szCs w:val="24"/>
        </w:rPr>
        <w:t>развивать артикуляционную моторику, высоту и силу голоса. Развивать фоне</w:t>
      </w:r>
      <w:r w:rsidRPr="000513FF">
        <w:rPr>
          <w:rFonts w:ascii="Times New Roman" w:hAnsi="Times New Roman" w:cs="Times New Roman"/>
          <w:sz w:val="24"/>
          <w:szCs w:val="24"/>
        </w:rPr>
        <w:softHyphen/>
        <w:t>матический слух; формировать навык звукового анализа; упражнять в употреблении несклоняемых существительных (пальто). Познакомить с их графическим обозначением; обучать звуко-буквенному анализу, чтению двусложных слов.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Мастер-класс для педагогов.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6.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[О] и буква «О о». Предлог «О ».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[О] и буква «О о». Предлог «О ». Оргмомент, загадка, введение в тему.</w:t>
      </w:r>
    </w:p>
    <w:p w:rsidR="00E96EB6" w:rsidRDefault="00E96EB6" w:rsidP="00DB72F7">
      <w:pPr>
        <w:shd w:val="clear" w:color="auto" w:fill="FFFFFF"/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точнить произношение звука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[о];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научить четкому интонированию звука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[о];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учить выделять звук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[о] </w:t>
      </w:r>
      <w:r w:rsidRPr="000513FF">
        <w:rPr>
          <w:rFonts w:ascii="Times New Roman" w:hAnsi="Times New Roman" w:cs="Times New Roman"/>
          <w:sz w:val="24"/>
          <w:szCs w:val="24"/>
        </w:rPr>
        <w:t xml:space="preserve">из состава слова в ударной позиции; обучать звуковому анализу ряда гласных звуков; упражнять в употреблении несклоняемого существительного пальто; развивать интонационную выразительность речи, мелкую моторику. закрепить произношение звука </w:t>
      </w:r>
      <w:r w:rsidRPr="000513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[о]</w:t>
      </w:r>
      <w:r w:rsidR="00DB72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0513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513FF">
        <w:rPr>
          <w:rFonts w:ascii="Times New Roman" w:hAnsi="Times New Roman" w:cs="Times New Roman"/>
          <w:sz w:val="24"/>
          <w:szCs w:val="24"/>
        </w:rPr>
        <w:t>Познакомить детей с его графическим обозначением; учить соотносить звук и букву; упражнять в употреблении предлога о, в составлении предложения по схеме и составлении схем; развивать силу голоса; формировать графические навыки; обучать звуко — буквенному анализу, чтению ряда гласных букв.</w:t>
      </w:r>
    </w:p>
    <w:p w:rsidR="00E96EB6" w:rsidRDefault="00E96EB6" w:rsidP="00DB72F7">
      <w:pP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E96EB6" w:rsidRDefault="00E96EB6" w:rsidP="00DB72F7">
      <w:pP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7.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[Х-ХЬ]  и буква «Х х».</w:t>
      </w: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[Х-ХЬ]  и буква «Х х».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точнить произношение звуков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[х], [хь]; </w:t>
      </w:r>
      <w:r w:rsidRPr="000513FF">
        <w:rPr>
          <w:rFonts w:ascii="Times New Roman" w:hAnsi="Times New Roman" w:cs="Times New Roman"/>
          <w:sz w:val="24"/>
          <w:szCs w:val="24"/>
        </w:rPr>
        <w:t>учить вы</w:t>
      </w:r>
      <w:r w:rsidRPr="000513FF">
        <w:rPr>
          <w:rFonts w:ascii="Times New Roman" w:hAnsi="Times New Roman" w:cs="Times New Roman"/>
          <w:sz w:val="24"/>
          <w:szCs w:val="24"/>
        </w:rPr>
        <w:softHyphen/>
        <w:t xml:space="preserve">делять их из состава слова; дифференцировать звуки по твердости-мягкости; совершенствовать звуковой анализ; развивать голос, упражнять в передаче голосом интонации перечисления; учить употреблять существительные в форме предложного падежа множественного числа; развивать мышление. Закрепить звуки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[х], [хь]; </w:t>
      </w:r>
      <w:r w:rsidRPr="000513FF">
        <w:rPr>
          <w:rFonts w:ascii="Times New Roman" w:hAnsi="Times New Roman" w:cs="Times New Roman"/>
          <w:sz w:val="24"/>
          <w:szCs w:val="24"/>
        </w:rPr>
        <w:t>познакомить с их графическим обозначением; обучать звуко-буквенному анализу, чтению слов; развивать мышление. упражнять детей в звуко-буквенном анализе, в интонационном чтении слов и предложений; формировать навык письма букв, слогов и слов с ними.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Мастер-класс для родителей.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8.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[Ы] и буква «Ы».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[Ы] и буква «Ы».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Практика: 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точнить произношение звука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[ы];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учить интонировать звук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[ы];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выделять звук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[ы] </w:t>
      </w:r>
      <w:r w:rsidRPr="000513FF">
        <w:rPr>
          <w:rFonts w:ascii="Times New Roman" w:hAnsi="Times New Roman" w:cs="Times New Roman"/>
          <w:sz w:val="24"/>
          <w:szCs w:val="24"/>
        </w:rPr>
        <w:t>из состава слова; обучать анализу звукового ряда гласных; развивать голос, артику</w:t>
      </w:r>
      <w:r w:rsidRPr="000513FF">
        <w:rPr>
          <w:rFonts w:ascii="Times New Roman" w:hAnsi="Times New Roman" w:cs="Times New Roman"/>
          <w:sz w:val="24"/>
          <w:szCs w:val="24"/>
        </w:rPr>
        <w:softHyphen/>
        <w:t xml:space="preserve">ляционную и мелкую моторику; упражнять в образовании существительных множественного числа, в согласовании числительных, прилагательных и существительных. Закрепить произношение звука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[ы]; </w:t>
      </w:r>
      <w:r w:rsidRPr="000513FF">
        <w:rPr>
          <w:rFonts w:ascii="Times New Roman" w:hAnsi="Times New Roman" w:cs="Times New Roman"/>
          <w:sz w:val="24"/>
          <w:szCs w:val="24"/>
        </w:rPr>
        <w:t>познакомить с его графическим обозначением; учить соотносить звук и букву; развивать голос и дыхание; формировать графические навыки; обучать звуко-буквенному анализу, чтению и письму буквенных  рядов.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9.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[Н-НЬ]  и буквы «Нн».</w:t>
      </w: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[Н-НЬ]  и буквы «Нн».</w:t>
      </w:r>
      <w:r w:rsidRPr="00E96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E96EB6" w:rsidRPr="000513FF" w:rsidRDefault="00E96EB6" w:rsidP="00DB72F7">
      <w:pPr>
        <w:shd w:val="clear" w:color="auto" w:fill="FFFFFF"/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точнить произношение звуков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[н], [нь]; </w:t>
      </w:r>
      <w:r w:rsidRPr="000513FF">
        <w:rPr>
          <w:rFonts w:ascii="Times New Roman" w:hAnsi="Times New Roman" w:cs="Times New Roman"/>
          <w:sz w:val="24"/>
          <w:szCs w:val="24"/>
        </w:rPr>
        <w:t>учить выделять звуки из состава слова, дифференцировать звуки по признаку твердости-мягкости; обучать анализу и синтезу прямого и обратного слога</w:t>
      </w:r>
      <w:r w:rsidR="00DB72F7">
        <w:rPr>
          <w:rFonts w:ascii="Times New Roman" w:hAnsi="Times New Roman" w:cs="Times New Roman"/>
          <w:sz w:val="24"/>
          <w:szCs w:val="24"/>
        </w:rPr>
        <w:t xml:space="preserve">. </w:t>
      </w:r>
      <w:r w:rsidRPr="000513FF">
        <w:rPr>
          <w:rFonts w:ascii="Times New Roman" w:hAnsi="Times New Roman" w:cs="Times New Roman"/>
          <w:sz w:val="24"/>
          <w:szCs w:val="24"/>
        </w:rPr>
        <w:t xml:space="preserve">Закрепить знания о звуках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[н], [нь]; </w:t>
      </w:r>
      <w:r w:rsidRPr="000513FF">
        <w:rPr>
          <w:rFonts w:ascii="Times New Roman" w:hAnsi="Times New Roman" w:cs="Times New Roman"/>
          <w:sz w:val="24"/>
          <w:szCs w:val="24"/>
        </w:rPr>
        <w:t>познакомить с их графическим обозначением; обучать звуко-буквенному анализу; чтению слогов и двусложных слов; упражнять в подборе слов-антонимов.</w:t>
      </w:r>
    </w:p>
    <w:p w:rsidR="00E96EB6" w:rsidRPr="000513FF" w:rsidRDefault="00E96EB6" w:rsidP="00DB72F7">
      <w:pPr>
        <w:shd w:val="clear" w:color="auto" w:fill="FFFFFF"/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10.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[С-Сь] и буква «Сс». 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[С-Сь] и буква «Сс». Оргмомент, загадка, введение в тему.</w:t>
      </w:r>
    </w:p>
    <w:p w:rsidR="00E96EB6" w:rsidRDefault="00E96EB6" w:rsidP="00DB72F7">
      <w:pPr>
        <w:shd w:val="clear" w:color="auto" w:fill="FFFFFF"/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точнить произношение звуков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[с], [сь]; </w:t>
      </w:r>
      <w:r w:rsidRPr="000513FF">
        <w:rPr>
          <w:rFonts w:ascii="Times New Roman" w:hAnsi="Times New Roman" w:cs="Times New Roman"/>
          <w:sz w:val="24"/>
          <w:szCs w:val="24"/>
        </w:rPr>
        <w:t>учить выделять звуки из состава слова; дифференцировать звуки по твердости-мягкости; познакомить со звуковым анализом двусложных слов; упражнять в согласовании прилагательных и существительных в роде и числе; отрабатывать дикцию, развивать мышление. Учить дифференцировать звуки по твердости-мягкости; совершенствовать звуковой анализ; упражнять в</w:t>
      </w:r>
      <w:r>
        <w:rPr>
          <w:rFonts w:ascii="Times New Roman" w:hAnsi="Times New Roman" w:cs="Times New Roman"/>
          <w:sz w:val="24"/>
          <w:szCs w:val="24"/>
        </w:rPr>
        <w:t xml:space="preserve"> подборе родственных слов, в об</w:t>
      </w:r>
      <w:r w:rsidRPr="000513FF">
        <w:rPr>
          <w:rFonts w:ascii="Times New Roman" w:hAnsi="Times New Roman" w:cs="Times New Roman"/>
          <w:sz w:val="24"/>
          <w:szCs w:val="24"/>
        </w:rPr>
        <w:t>разовании сложных слов, в составлении «деформированных» предложений из данных; познакомить с их графическим обозначением; обучать звуко-буквенному анализу и синтезу односложных слов</w:t>
      </w:r>
      <w:r w:rsidR="00DB72F7">
        <w:rPr>
          <w:rFonts w:ascii="Times New Roman" w:hAnsi="Times New Roman" w:cs="Times New Roman"/>
          <w:sz w:val="24"/>
          <w:szCs w:val="24"/>
        </w:rPr>
        <w:t>.</w:t>
      </w:r>
      <w:r w:rsidRPr="000513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EB6" w:rsidRPr="000513FF" w:rsidRDefault="00E96EB6" w:rsidP="00DB72F7">
      <w:pPr>
        <w:shd w:val="clear" w:color="auto" w:fill="FFFFFF"/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  <w:r w:rsidR="00DB72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11.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[С-Сь] и буква «Сс». Предлоги «С  -СО».</w:t>
      </w:r>
    </w:p>
    <w:p w:rsidR="00E96EB6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[С-Сь] и буква «Сс». Предлоги «С  -</w:t>
      </w:r>
      <w:r w:rsid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СО».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E96EB6" w:rsidRPr="000513FF" w:rsidRDefault="00E96EB6" w:rsidP="00DB72F7">
      <w:pPr>
        <w:shd w:val="clear" w:color="auto" w:fill="FFFFFF"/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513FF">
        <w:rPr>
          <w:rFonts w:ascii="Times New Roman" w:hAnsi="Times New Roman" w:cs="Times New Roman"/>
          <w:sz w:val="24"/>
          <w:szCs w:val="24"/>
        </w:rPr>
        <w:t xml:space="preserve">овершенствовать звуко-буквенный анализ; формировать навык письма букв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С, с, </w:t>
      </w:r>
      <w:r w:rsidRPr="000513FF">
        <w:rPr>
          <w:rFonts w:ascii="Times New Roman" w:hAnsi="Times New Roman" w:cs="Times New Roman"/>
          <w:sz w:val="24"/>
          <w:szCs w:val="24"/>
        </w:rPr>
        <w:t xml:space="preserve">слогов, двусложных слов; уточнить употребление предлогов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с, со; </w:t>
      </w:r>
      <w:r w:rsidRPr="000513FF">
        <w:rPr>
          <w:rFonts w:ascii="Times New Roman" w:hAnsi="Times New Roman" w:cs="Times New Roman"/>
          <w:sz w:val="24"/>
          <w:szCs w:val="24"/>
        </w:rPr>
        <w:t xml:space="preserve">обучать составлению предложения по схеме и схемы предложения с предлогами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>с, со</w:t>
      </w:r>
      <w:r w:rsidR="00D664D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E96EB6" w:rsidRPr="000513FF" w:rsidRDefault="00E96EB6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E96EB6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12.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[З-ЗЬ] и буква «Зз».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[З-ЗЬ] и буква «Зз».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D664DB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точнить произношение звуков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[з], [зь]; </w:t>
      </w:r>
      <w:r w:rsidRPr="000513FF">
        <w:rPr>
          <w:rFonts w:ascii="Times New Roman" w:hAnsi="Times New Roman" w:cs="Times New Roman"/>
          <w:sz w:val="24"/>
          <w:szCs w:val="24"/>
        </w:rPr>
        <w:t>учить детей выделять звуки из сост</w:t>
      </w:r>
      <w:r>
        <w:rPr>
          <w:rFonts w:ascii="Times New Roman" w:hAnsi="Times New Roman" w:cs="Times New Roman"/>
          <w:sz w:val="24"/>
          <w:szCs w:val="24"/>
        </w:rPr>
        <w:t>ава слова, дифференцировать зву</w:t>
      </w:r>
      <w:r w:rsidRPr="000513FF">
        <w:rPr>
          <w:rFonts w:ascii="Times New Roman" w:hAnsi="Times New Roman" w:cs="Times New Roman"/>
          <w:sz w:val="24"/>
          <w:szCs w:val="24"/>
        </w:rPr>
        <w:t>ки по твердости-мягкости; упражнять в звуковом анализе двусложного слова; упражнять в подборе родственных слов; развивать дикцию, интонацию. Познакомить с их графическим обозначением; обучать звуко</w:t>
      </w:r>
      <w:r w:rsidR="00D664DB">
        <w:rPr>
          <w:rFonts w:ascii="Times New Roman" w:hAnsi="Times New Roman" w:cs="Times New Roman"/>
          <w:sz w:val="24"/>
          <w:szCs w:val="24"/>
        </w:rPr>
        <w:t xml:space="preserve"> </w:t>
      </w:r>
      <w:r w:rsidRPr="000513FF">
        <w:rPr>
          <w:rFonts w:ascii="Times New Roman" w:hAnsi="Times New Roman" w:cs="Times New Roman"/>
          <w:sz w:val="24"/>
          <w:szCs w:val="24"/>
        </w:rPr>
        <w:t>-</w:t>
      </w:r>
      <w:r w:rsidR="00D664DB">
        <w:rPr>
          <w:rFonts w:ascii="Times New Roman" w:hAnsi="Times New Roman" w:cs="Times New Roman"/>
          <w:sz w:val="24"/>
          <w:szCs w:val="24"/>
        </w:rPr>
        <w:t xml:space="preserve"> </w:t>
      </w:r>
      <w:r w:rsidRPr="000513FF">
        <w:rPr>
          <w:rFonts w:ascii="Times New Roman" w:hAnsi="Times New Roman" w:cs="Times New Roman"/>
          <w:sz w:val="24"/>
          <w:szCs w:val="24"/>
        </w:rPr>
        <w:t>буквенному анализу двусложных слов; формировать навык чтения слогов со стечением согласных, слов и предложений; формировать</w:t>
      </w:r>
      <w:r w:rsidR="00D664DB">
        <w:rPr>
          <w:rFonts w:ascii="Times New Roman" w:hAnsi="Times New Roman" w:cs="Times New Roman"/>
          <w:sz w:val="24"/>
          <w:szCs w:val="24"/>
        </w:rPr>
        <w:t>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Педагогическое наблюдение. Анализ деятельности.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hAnsi="Times New Roman" w:cs="Times New Roman"/>
          <w:sz w:val="24"/>
          <w:szCs w:val="24"/>
        </w:rPr>
        <w:t>умение отвечать на вопросы о прочитанном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13.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[З-ЗЬ] и буква «Зз».Предлоги «За», «ИЗ-ЗА».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 [З-ЗЬ] и буква «Зз».Предлоги «За», «ИЗ-ЗА».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513FF">
        <w:rPr>
          <w:rFonts w:ascii="Times New Roman" w:hAnsi="Times New Roman" w:cs="Times New Roman"/>
          <w:sz w:val="24"/>
          <w:szCs w:val="24"/>
        </w:rPr>
        <w:t xml:space="preserve">акрепить звуки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[з], [зь];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буквы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0513FF">
        <w:rPr>
          <w:rFonts w:ascii="Times New Roman" w:hAnsi="Times New Roman" w:cs="Times New Roman"/>
          <w:sz w:val="24"/>
          <w:szCs w:val="24"/>
        </w:rPr>
        <w:t xml:space="preserve">з; формировать навык письма буквы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З, з, </w:t>
      </w:r>
      <w:r w:rsidRPr="000513FF">
        <w:rPr>
          <w:rFonts w:ascii="Times New Roman" w:hAnsi="Times New Roman" w:cs="Times New Roman"/>
          <w:sz w:val="24"/>
          <w:szCs w:val="24"/>
        </w:rPr>
        <w:t xml:space="preserve">слогов и слов с ней; уточнить употребление предлогов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за, из-за; </w:t>
      </w:r>
      <w:r w:rsidRPr="000513FF">
        <w:rPr>
          <w:rFonts w:ascii="Times New Roman" w:hAnsi="Times New Roman" w:cs="Times New Roman"/>
          <w:sz w:val="24"/>
          <w:szCs w:val="24"/>
        </w:rPr>
        <w:t>обучать составлению предложения по схеме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14.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</w:t>
      </w:r>
      <w:r w:rsidRPr="000513FF">
        <w:rPr>
          <w:rFonts w:ascii="Times New Roman" w:hAnsi="Times New Roman" w:cs="Times New Roman"/>
          <w:iCs/>
          <w:sz w:val="24"/>
          <w:szCs w:val="24"/>
        </w:rPr>
        <w:t xml:space="preserve">[С], [СЬ] — [З], [ЗЬ]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и буквы «С – З» Предлоги «За», «ИЗ-ЗА».</w:t>
      </w: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</w:t>
      </w:r>
      <w:r w:rsidRPr="000513FF">
        <w:rPr>
          <w:rFonts w:ascii="Times New Roman" w:hAnsi="Times New Roman" w:cs="Times New Roman"/>
          <w:iCs/>
          <w:sz w:val="24"/>
          <w:szCs w:val="24"/>
        </w:rPr>
        <w:t xml:space="preserve">[С], [СЬ] — [З], [ЗЬ]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и буквы «С – З» Предлоги «За», «ИЗ-ЗА».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чить дифференцировать звуки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>[с], [сь] — [з], [зь]</w:t>
      </w:r>
      <w:r w:rsidRPr="000513FF">
        <w:rPr>
          <w:rFonts w:ascii="Times New Roman" w:hAnsi="Times New Roman" w:cs="Times New Roman"/>
          <w:sz w:val="24"/>
          <w:szCs w:val="24"/>
        </w:rPr>
        <w:t xml:space="preserve">по звонкости-глухости на слух, при чтении и на письме; познакомить с написанием парных согласных на конце слова; развивать слуховую память. уточнить употребление предлогов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за, из-за; </w:t>
      </w:r>
      <w:r w:rsidRPr="000513FF">
        <w:rPr>
          <w:rFonts w:ascii="Times New Roman" w:hAnsi="Times New Roman" w:cs="Times New Roman"/>
          <w:sz w:val="24"/>
          <w:szCs w:val="24"/>
        </w:rPr>
        <w:t>обучать составлению предложения по схеме</w:t>
      </w:r>
      <w:r w:rsidR="00D664DB">
        <w:rPr>
          <w:rFonts w:ascii="Times New Roman" w:hAnsi="Times New Roman" w:cs="Times New Roman"/>
          <w:sz w:val="24"/>
          <w:szCs w:val="24"/>
        </w:rPr>
        <w:t>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15.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</w:t>
      </w:r>
      <w:r w:rsidRPr="000513FF">
        <w:rPr>
          <w:rFonts w:ascii="Times New Roman" w:hAnsi="Times New Roman" w:cs="Times New Roman"/>
          <w:iCs/>
          <w:sz w:val="24"/>
          <w:szCs w:val="24"/>
        </w:rPr>
        <w:t>[Б], [БЬ];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буква «Бб» Предлог «Без».</w:t>
      </w: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</w:t>
      </w:r>
      <w:r w:rsidRPr="000513FF">
        <w:rPr>
          <w:rFonts w:ascii="Times New Roman" w:hAnsi="Times New Roman" w:cs="Times New Roman"/>
          <w:iCs/>
          <w:sz w:val="24"/>
          <w:szCs w:val="24"/>
        </w:rPr>
        <w:t>[Б], [БЬ];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буква «Бб» Предлог «Без».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точнить произношение звуков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[б], [бь];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учить выделять звуки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[б], [бь] </w:t>
      </w:r>
      <w:r w:rsidRPr="000513FF">
        <w:rPr>
          <w:rFonts w:ascii="Times New Roman" w:hAnsi="Times New Roman" w:cs="Times New Roman"/>
          <w:sz w:val="24"/>
          <w:szCs w:val="24"/>
        </w:rPr>
        <w:t xml:space="preserve">из состава слова, дифференцировать звуки по твердости-мягкости; упражнять в звуковом анализе односложных четырех звучных слов и двусложных слов; упражнять в употреблении предлога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без, </w:t>
      </w:r>
      <w:r w:rsidRPr="000513FF">
        <w:rPr>
          <w:rFonts w:ascii="Times New Roman" w:hAnsi="Times New Roman" w:cs="Times New Roman"/>
          <w:sz w:val="24"/>
          <w:szCs w:val="24"/>
        </w:rPr>
        <w:t xml:space="preserve">в образовании относительных прилагательных, в согласовании прилагательного и существительного, в образовании приставочных глаголов; отрабатывать дикцию; Закрепить звуки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[б], [бь];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познакомить с их графическим обозначением; обучать звуко-буквенному анализу двусложных и трехсложных слов; формировать навык чтения двусложных и трехсложных слов. Формировать навык письма букв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Б, б, </w:t>
      </w:r>
      <w:r w:rsidRPr="000513FF">
        <w:rPr>
          <w:rFonts w:ascii="Times New Roman" w:hAnsi="Times New Roman" w:cs="Times New Roman"/>
          <w:sz w:val="24"/>
          <w:szCs w:val="24"/>
        </w:rPr>
        <w:t>слогов и слов с ними; формировать навык интонационного чтения рассказа; развивать мышление.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16.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</w:t>
      </w:r>
      <w:r w:rsidRPr="000513FF">
        <w:rPr>
          <w:rFonts w:ascii="Times New Roman" w:hAnsi="Times New Roman" w:cs="Times New Roman"/>
          <w:iCs/>
          <w:sz w:val="24"/>
          <w:szCs w:val="24"/>
        </w:rPr>
        <w:t>[Д], [ДЬ];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буква «Д д».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hAnsi="Times New Roman" w:cs="Times New Roman"/>
          <w:sz w:val="24"/>
          <w:szCs w:val="24"/>
        </w:rPr>
        <w:t>Употребл</w:t>
      </w:r>
      <w:r>
        <w:rPr>
          <w:rFonts w:ascii="Times New Roman" w:hAnsi="Times New Roman" w:cs="Times New Roman"/>
          <w:sz w:val="24"/>
          <w:szCs w:val="24"/>
        </w:rPr>
        <w:t>ение предлогов под, из-под, над</w:t>
      </w: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</w:t>
      </w:r>
      <w:r w:rsidRPr="000513FF">
        <w:rPr>
          <w:rFonts w:ascii="Times New Roman" w:hAnsi="Times New Roman" w:cs="Times New Roman"/>
          <w:iCs/>
          <w:sz w:val="24"/>
          <w:szCs w:val="24"/>
        </w:rPr>
        <w:t>[Д], [ДЬ];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буква «Д д».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hAnsi="Times New Roman" w:cs="Times New Roman"/>
          <w:sz w:val="24"/>
          <w:szCs w:val="24"/>
        </w:rPr>
        <w:t>Употребление предлогов под, из-под, над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D664DB">
        <w:rPr>
          <w:rFonts w:ascii="Times New Roman" w:hAnsi="Times New Roman" w:cs="Times New Roman"/>
          <w:sz w:val="24"/>
          <w:szCs w:val="24"/>
        </w:rPr>
        <w:t>з</w:t>
      </w:r>
      <w:r w:rsidRPr="000513FF">
        <w:rPr>
          <w:rFonts w:ascii="Times New Roman" w:hAnsi="Times New Roman" w:cs="Times New Roman"/>
          <w:sz w:val="24"/>
          <w:szCs w:val="24"/>
        </w:rPr>
        <w:t xml:space="preserve">акрепить звуки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[д], [дь]; </w:t>
      </w:r>
      <w:r w:rsidRPr="000513FF">
        <w:rPr>
          <w:rFonts w:ascii="Times New Roman" w:hAnsi="Times New Roman" w:cs="Times New Roman"/>
          <w:sz w:val="24"/>
          <w:szCs w:val="24"/>
        </w:rPr>
        <w:t xml:space="preserve">учить дифференцировать звуки по твердости-мягкости; обучать звуковому анализу двусложных пятизвучных слов; упражнять в образовании сложных слов; отрабатывать дикцию; развивать мышление.Познакомить с их графическим обозначением; формировать умение читать слоги, слова, текст с буквами Д,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д; </w:t>
      </w:r>
      <w:r w:rsidRPr="000513FF">
        <w:rPr>
          <w:rFonts w:ascii="Times New Roman" w:hAnsi="Times New Roman" w:cs="Times New Roman"/>
          <w:sz w:val="24"/>
          <w:szCs w:val="24"/>
        </w:rPr>
        <w:t xml:space="preserve">совершенствовать звуко-буквенный анализ; упражнять в образовании сложных слов, относительных прилагательных; Формировать навык письма букв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Д, д, </w:t>
      </w:r>
      <w:r w:rsidRPr="000513FF">
        <w:rPr>
          <w:rFonts w:ascii="Times New Roman" w:hAnsi="Times New Roman" w:cs="Times New Roman"/>
          <w:sz w:val="24"/>
          <w:szCs w:val="24"/>
        </w:rPr>
        <w:t>слогов и слов с ними; обучать звуко-буквенному анализу слов; упражнять в подборе родственных слов; уточнить употребление предлогов под, из-под, над; обучать составлению предложения по схеме.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Тема 17. 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 </w:t>
      </w:r>
      <w:r w:rsidRPr="000513FF">
        <w:rPr>
          <w:rFonts w:ascii="Times New Roman" w:hAnsi="Times New Roman" w:cs="Times New Roman"/>
          <w:bCs/>
          <w:iCs/>
          <w:sz w:val="24"/>
          <w:szCs w:val="24"/>
        </w:rPr>
        <w:t xml:space="preserve">[Т], [ТЬ] </w:t>
      </w:r>
      <w:r w:rsidRPr="000513FF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0513FF">
        <w:rPr>
          <w:rFonts w:ascii="Times New Roman" w:hAnsi="Times New Roman" w:cs="Times New Roman"/>
          <w:bCs/>
          <w:iCs/>
          <w:sz w:val="24"/>
          <w:szCs w:val="24"/>
        </w:rPr>
        <w:t>[Д],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 </w:t>
      </w:r>
      <w:r w:rsidRPr="000513FF">
        <w:rPr>
          <w:rFonts w:ascii="Times New Roman" w:hAnsi="Times New Roman" w:cs="Times New Roman"/>
          <w:bCs/>
          <w:iCs/>
          <w:sz w:val="24"/>
          <w:szCs w:val="24"/>
        </w:rPr>
        <w:t xml:space="preserve">[Т], [ТЬ] </w:t>
      </w:r>
      <w:r w:rsidRPr="000513FF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0513FF">
        <w:rPr>
          <w:rFonts w:ascii="Times New Roman" w:hAnsi="Times New Roman" w:cs="Times New Roman"/>
          <w:bCs/>
          <w:iCs/>
          <w:sz w:val="24"/>
          <w:szCs w:val="24"/>
        </w:rPr>
        <w:t xml:space="preserve">[Д], [ДЬ]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и буквы «Д – Т».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</w:t>
      </w:r>
      <w:r w:rsidRPr="000513FF">
        <w:rPr>
          <w:rFonts w:ascii="Times New Roman" w:hAnsi="Times New Roman" w:cs="Times New Roman"/>
          <w:sz w:val="24"/>
          <w:szCs w:val="24"/>
        </w:rPr>
        <w:t xml:space="preserve">учить дифференцировать звуки </w:t>
      </w:r>
      <w:r w:rsidRPr="000513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[</w:t>
      </w:r>
      <w:r w:rsidRPr="000513F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т], [ть] </w:t>
      </w:r>
      <w:r w:rsidRPr="000513FF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0513FF">
        <w:rPr>
          <w:rFonts w:ascii="Times New Roman" w:hAnsi="Times New Roman" w:cs="Times New Roman"/>
          <w:bCs/>
          <w:i/>
          <w:iCs/>
          <w:sz w:val="24"/>
          <w:szCs w:val="24"/>
        </w:rPr>
        <w:t>[д], [дь]</w:t>
      </w:r>
      <w:r w:rsidRPr="000513FF">
        <w:rPr>
          <w:rFonts w:ascii="Times New Roman" w:hAnsi="Times New Roman" w:cs="Times New Roman"/>
          <w:sz w:val="24"/>
          <w:szCs w:val="24"/>
        </w:rPr>
        <w:t xml:space="preserve">по звонкости-— глухости на слух, при чтении и на письме; закрепить написание парных звонких и глухих согласных Т —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Д </w:t>
      </w:r>
      <w:r w:rsidRPr="000513FF">
        <w:rPr>
          <w:rFonts w:ascii="Times New Roman" w:hAnsi="Times New Roman" w:cs="Times New Roman"/>
          <w:sz w:val="24"/>
          <w:szCs w:val="24"/>
        </w:rPr>
        <w:t>на конце слова; формировать навык чтения рассказа; развивать мышление.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18.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</w:t>
      </w:r>
      <w:r w:rsidRPr="000513FF">
        <w:rPr>
          <w:rFonts w:ascii="Times New Roman" w:hAnsi="Times New Roman" w:cs="Times New Roman"/>
          <w:sz w:val="24"/>
          <w:szCs w:val="24"/>
        </w:rPr>
        <w:t xml:space="preserve">[Г], [ГЬ];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буква «Г г».</w:t>
      </w: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Теория: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</w:t>
      </w:r>
      <w:r w:rsidRPr="000513FF">
        <w:rPr>
          <w:rFonts w:ascii="Times New Roman" w:hAnsi="Times New Roman" w:cs="Times New Roman"/>
          <w:sz w:val="24"/>
          <w:szCs w:val="24"/>
        </w:rPr>
        <w:t xml:space="preserve">[Г], [ГЬ];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буква «Г г».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DB72F7" w:rsidRPr="000513FF" w:rsidRDefault="00DB72F7" w:rsidP="00DB72F7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D664DB">
        <w:rPr>
          <w:rFonts w:ascii="Times New Roman" w:hAnsi="Times New Roman" w:cs="Times New Roman"/>
          <w:sz w:val="24"/>
          <w:szCs w:val="24"/>
        </w:rPr>
        <w:t>п</w:t>
      </w:r>
      <w:r w:rsidRPr="000513FF">
        <w:rPr>
          <w:rFonts w:ascii="Times New Roman" w:hAnsi="Times New Roman" w:cs="Times New Roman"/>
          <w:sz w:val="24"/>
          <w:szCs w:val="24"/>
        </w:rPr>
        <w:t xml:space="preserve">ознакомить со звуками [г], [гь]; учить выделять их из состава слова и дифференцировать по твердости-мягкости; упражнять в звуковом анализе слов; упражнять в подборе слов-антонимов, в употреблении глагола мочь; уточнить глагольный словарь; Познакомить с их графическим обозначением; обучать звуко-буквенному анализу трехсложных слов; формировать навык чтения слогов и слов с буквами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Г, г; </w:t>
      </w:r>
      <w:r w:rsidRPr="000513FF">
        <w:rPr>
          <w:rFonts w:ascii="Times New Roman" w:hAnsi="Times New Roman" w:cs="Times New Roman"/>
          <w:sz w:val="24"/>
          <w:szCs w:val="24"/>
        </w:rPr>
        <w:t>упражнять в подборе родственных слов</w:t>
      </w:r>
      <w:r w:rsidR="00D664DB">
        <w:rPr>
          <w:rFonts w:ascii="Times New Roman" w:hAnsi="Times New Roman" w:cs="Times New Roman"/>
          <w:sz w:val="24"/>
          <w:szCs w:val="24"/>
        </w:rPr>
        <w:t xml:space="preserve">. </w:t>
      </w:r>
      <w:r w:rsidRPr="000513FF">
        <w:rPr>
          <w:rFonts w:ascii="Times New Roman" w:hAnsi="Times New Roman" w:cs="Times New Roman"/>
          <w:sz w:val="24"/>
          <w:szCs w:val="24"/>
        </w:rPr>
        <w:t xml:space="preserve">Совершенствовать звуко-буквенный анализ; формировать навык письма букв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Г, г, </w:t>
      </w:r>
      <w:r w:rsidRPr="000513FF">
        <w:rPr>
          <w:rFonts w:ascii="Times New Roman" w:hAnsi="Times New Roman" w:cs="Times New Roman"/>
          <w:sz w:val="24"/>
          <w:szCs w:val="24"/>
        </w:rPr>
        <w:t>слогов и слов с ними; формировать навык чтения текста; познакомить с интонацией перечисления при чтении; развивать зрительное восприятие.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 наблюдение. Анализ деятельности.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19.  </w:t>
      </w:r>
      <w:r w:rsidRPr="000513FF">
        <w:rPr>
          <w:rFonts w:ascii="Times New Roman" w:hAnsi="Times New Roman" w:cs="Times New Roman"/>
          <w:sz w:val="24"/>
          <w:szCs w:val="24"/>
        </w:rPr>
        <w:t xml:space="preserve">Звуки </w:t>
      </w:r>
      <w:r w:rsidRPr="000513FF">
        <w:rPr>
          <w:rFonts w:ascii="Times New Roman" w:hAnsi="Times New Roman" w:cs="Times New Roman"/>
          <w:iCs/>
          <w:sz w:val="24"/>
          <w:szCs w:val="24"/>
        </w:rPr>
        <w:t xml:space="preserve">[к], [ кь] </w:t>
      </w:r>
      <w:r w:rsidRPr="000513FF">
        <w:rPr>
          <w:rFonts w:ascii="Times New Roman" w:hAnsi="Times New Roman" w:cs="Times New Roman"/>
          <w:sz w:val="24"/>
          <w:szCs w:val="24"/>
        </w:rPr>
        <w:t xml:space="preserve">— </w:t>
      </w:r>
      <w:r w:rsidRPr="000513FF">
        <w:rPr>
          <w:rFonts w:ascii="Times New Roman" w:hAnsi="Times New Roman" w:cs="Times New Roman"/>
          <w:iCs/>
          <w:sz w:val="24"/>
          <w:szCs w:val="24"/>
        </w:rPr>
        <w:t xml:space="preserve">[г], [гь]; </w:t>
      </w:r>
      <w:r w:rsidRPr="000513FF">
        <w:rPr>
          <w:rFonts w:ascii="Times New Roman" w:hAnsi="Times New Roman" w:cs="Times New Roman"/>
          <w:sz w:val="24"/>
          <w:szCs w:val="24"/>
        </w:rPr>
        <w:t>буквы</w:t>
      </w:r>
      <w:r w:rsidRPr="000513FF">
        <w:rPr>
          <w:rFonts w:ascii="Times New Roman" w:hAnsi="Times New Roman" w:cs="Times New Roman"/>
          <w:iCs/>
          <w:sz w:val="24"/>
          <w:szCs w:val="24"/>
        </w:rPr>
        <w:t>К</w:t>
      </w:r>
      <w:r w:rsidRPr="000513FF">
        <w:rPr>
          <w:rFonts w:ascii="Times New Roman" w:hAnsi="Times New Roman" w:cs="Times New Roman"/>
          <w:sz w:val="24"/>
          <w:szCs w:val="24"/>
        </w:rPr>
        <w:t xml:space="preserve">— </w:t>
      </w:r>
      <w:r w:rsidRPr="000513FF">
        <w:rPr>
          <w:rFonts w:ascii="Times New Roman" w:hAnsi="Times New Roman" w:cs="Times New Roman"/>
          <w:iCs/>
          <w:sz w:val="24"/>
          <w:szCs w:val="24"/>
        </w:rPr>
        <w:t>Г.</w:t>
      </w: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Теория: </w:t>
      </w:r>
      <w:r w:rsidRPr="000513FF">
        <w:rPr>
          <w:rFonts w:ascii="Times New Roman" w:hAnsi="Times New Roman" w:cs="Times New Roman"/>
          <w:sz w:val="24"/>
          <w:szCs w:val="24"/>
        </w:rPr>
        <w:t xml:space="preserve">Звуки </w:t>
      </w:r>
      <w:r w:rsidRPr="000513FF">
        <w:rPr>
          <w:rFonts w:ascii="Times New Roman" w:hAnsi="Times New Roman" w:cs="Times New Roman"/>
          <w:iCs/>
          <w:sz w:val="24"/>
          <w:szCs w:val="24"/>
        </w:rPr>
        <w:t xml:space="preserve">[к], [ кь] </w:t>
      </w:r>
      <w:r w:rsidRPr="000513FF">
        <w:rPr>
          <w:rFonts w:ascii="Times New Roman" w:hAnsi="Times New Roman" w:cs="Times New Roman"/>
          <w:sz w:val="24"/>
          <w:szCs w:val="24"/>
        </w:rPr>
        <w:t xml:space="preserve">— </w:t>
      </w:r>
      <w:r w:rsidRPr="000513FF">
        <w:rPr>
          <w:rFonts w:ascii="Times New Roman" w:hAnsi="Times New Roman" w:cs="Times New Roman"/>
          <w:iCs/>
          <w:sz w:val="24"/>
          <w:szCs w:val="24"/>
        </w:rPr>
        <w:t xml:space="preserve">[г], [гь]; </w:t>
      </w:r>
      <w:r w:rsidRPr="000513FF">
        <w:rPr>
          <w:rFonts w:ascii="Times New Roman" w:hAnsi="Times New Roman" w:cs="Times New Roman"/>
          <w:sz w:val="24"/>
          <w:szCs w:val="24"/>
        </w:rPr>
        <w:t>буквы</w:t>
      </w:r>
      <w:r w:rsidRPr="000513FF">
        <w:rPr>
          <w:rFonts w:ascii="Times New Roman" w:hAnsi="Times New Roman" w:cs="Times New Roman"/>
          <w:iCs/>
          <w:sz w:val="24"/>
          <w:szCs w:val="24"/>
        </w:rPr>
        <w:t>К</w:t>
      </w:r>
      <w:r w:rsidRPr="000513FF">
        <w:rPr>
          <w:rFonts w:ascii="Times New Roman" w:hAnsi="Times New Roman" w:cs="Times New Roman"/>
          <w:sz w:val="24"/>
          <w:szCs w:val="24"/>
        </w:rPr>
        <w:t xml:space="preserve">— </w:t>
      </w:r>
      <w:r w:rsidRPr="000513FF">
        <w:rPr>
          <w:rFonts w:ascii="Times New Roman" w:hAnsi="Times New Roman" w:cs="Times New Roman"/>
          <w:iCs/>
          <w:sz w:val="24"/>
          <w:szCs w:val="24"/>
        </w:rPr>
        <w:t>Г.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Оргмомент, загадка, введение в тему.</w:t>
      </w:r>
    </w:p>
    <w:p w:rsidR="00DB72F7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D664DB">
        <w:rPr>
          <w:rFonts w:ascii="Times New Roman" w:hAnsi="Times New Roman" w:cs="Times New Roman"/>
          <w:sz w:val="24"/>
          <w:szCs w:val="24"/>
        </w:rPr>
        <w:t>у</w:t>
      </w:r>
      <w:r w:rsidRPr="000513FF">
        <w:rPr>
          <w:rFonts w:ascii="Times New Roman" w:hAnsi="Times New Roman" w:cs="Times New Roman"/>
          <w:sz w:val="24"/>
          <w:szCs w:val="24"/>
        </w:rPr>
        <w:t xml:space="preserve">чить дифференцировать звуки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[к], [кь] </w:t>
      </w:r>
      <w:r w:rsidRPr="000513FF">
        <w:rPr>
          <w:rFonts w:ascii="Times New Roman" w:hAnsi="Times New Roman" w:cs="Times New Roman"/>
          <w:sz w:val="24"/>
          <w:szCs w:val="24"/>
        </w:rPr>
        <w:t xml:space="preserve">—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>[г], [гь]</w:t>
      </w:r>
      <w:r w:rsidRPr="000513FF">
        <w:rPr>
          <w:rFonts w:ascii="Times New Roman" w:hAnsi="Times New Roman" w:cs="Times New Roman"/>
          <w:sz w:val="24"/>
          <w:szCs w:val="24"/>
        </w:rPr>
        <w:t>по звонкости - глухости в слогах, словах и предложениях и буквы</w:t>
      </w:r>
      <w:r w:rsidR="00D664DB">
        <w:rPr>
          <w:rFonts w:ascii="Times New Roman" w:hAnsi="Times New Roman" w:cs="Times New Roman"/>
          <w:sz w:val="24"/>
          <w:szCs w:val="24"/>
        </w:rPr>
        <w:t xml:space="preserve">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0513FF">
        <w:rPr>
          <w:rFonts w:ascii="Times New Roman" w:hAnsi="Times New Roman" w:cs="Times New Roman"/>
          <w:sz w:val="24"/>
          <w:szCs w:val="24"/>
        </w:rPr>
        <w:t xml:space="preserve">— </w:t>
      </w:r>
      <w:r w:rsidRPr="000513FF">
        <w:rPr>
          <w:rFonts w:ascii="Times New Roman" w:hAnsi="Times New Roman" w:cs="Times New Roman"/>
          <w:i/>
          <w:iCs/>
          <w:sz w:val="24"/>
          <w:szCs w:val="24"/>
        </w:rPr>
        <w:t xml:space="preserve">Г </w:t>
      </w:r>
      <w:r w:rsidRPr="000513FF">
        <w:rPr>
          <w:rFonts w:ascii="Times New Roman" w:hAnsi="Times New Roman" w:cs="Times New Roman"/>
          <w:sz w:val="24"/>
          <w:szCs w:val="24"/>
        </w:rPr>
        <w:t>при чтении и на письме; совершенствовать звуковой анализ; закрепить написание парных звонких и глухих с</w:t>
      </w:r>
      <w:r>
        <w:rPr>
          <w:rFonts w:ascii="Times New Roman" w:hAnsi="Times New Roman" w:cs="Times New Roman"/>
          <w:sz w:val="24"/>
          <w:szCs w:val="24"/>
        </w:rPr>
        <w:t>огласных на конце слова.</w:t>
      </w:r>
    </w:p>
    <w:p w:rsidR="00DB72F7" w:rsidRPr="000513FF" w:rsidRDefault="00DB72F7" w:rsidP="00DB72F7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3FF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Итоговое открытое занятие.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Конспекты занятий</w:t>
      </w:r>
    </w:p>
    <w:p w:rsidR="00D664DB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B0731" w:rsidRPr="00D664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«Прогулка по песочной стране»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</w:t>
      </w:r>
      <w:r w:rsidR="00D664DB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оррекционно-развивающая психолого-педагогической работа, обеспечивающая развитие речи старших дошкольников средствами песочной терапии.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3119E3" w:rsidRPr="00D664DB" w:rsidRDefault="003B0731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– продолжать формировать представление о свойствах песка; закреплять знания детей о правилах и нормах поведения при работе с песком; учить оставлять следы на песке пальцами, ладонями, кулаками, ребром ладони, рисовать прямые линии, пользоваться разными граблями, активизировать словарь по теме,. Формировать понятие «гласный звук». Учить выделять гласные звуки из начала и конца слов.</w:t>
      </w:r>
    </w:p>
    <w:p w:rsidR="003119E3" w:rsidRPr="00D664DB" w:rsidRDefault="003B0731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Развивающая – развивать кинетическую чувствительность, эмоционально чувственный опыт, мелкую моторику рук, воображение.</w:t>
      </w:r>
    </w:p>
    <w:p w:rsidR="003119E3" w:rsidRPr="00D664DB" w:rsidRDefault="003B0731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Воспитательная – слушать и выполнять инструкцию.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  песочница – световой стол с сухим песком, грабли, трафареты по количеству детей, салфетки для рук, ТСО.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од занятия</w:t>
      </w:r>
    </w:p>
    <w:p w:rsidR="003119E3" w:rsidRPr="00D664DB" w:rsidRDefault="003B0731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1. Организационный момент.</w:t>
      </w:r>
      <w:r w:rsidR="005C6E4E" w:rsidRPr="005C6E4E">
        <w:rPr>
          <w:noProof/>
        </w:rPr>
        <w:pict>
          <v:line id="Прямая соединительная линия 2" o:spid="_x0000_s1026" style="position:absolute;left:0;text-align:left;z-index:251658240;visibility:visible;mso-position-horizontal-relative:text;mso-position-vertical-relative:text" from="286.65pt,2.85pt" to="286.65pt,2.85pt" stroked="f"/>
        </w:pic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Здравствуйте ребята, Отгадайте загадку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Он и желтый, и сыпучий, 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Летом он насыпан кучей, 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Поиграю с ним часок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что же это… песок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Мы отправимся в Песочную страну, где правит Песочная фея и где очень много песка.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А вы знаете, что такое песок? Это сыпучий материал, предмет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Из чего он состоит? Из песчинок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наверное уже догадались, с чем мы будем играть?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Мы будем играть с песком.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 чем мы будем говорить?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Мы будем говорить о песке.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Песочная фея Она живет в песочном замке и все знает песке.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это ее помощница Песчинка.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Песчинки не любят когда их берут в рот, высыпают из песочницы, бросаются, или поднимают высоко.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 нельзя, бороться, драться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И песком нельзя кидаться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строить и творить,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Порисовать и полепить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А что можно делать с песком?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Брать, насыпать, высыпать, лепить, рисовать, гладить, трогать.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Песчинка вас научит оставлять следы на песке.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У нее есть волшебные песочные столы. Давайте к ним подойдем.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Чем можно оставлять следы?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Кулаками, пальцами, ладошками, ребром ладошки.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(Практика)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Пальчиковая гимнастика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Кулак ребро ладонь в воздухе.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 мы поздороваемся с песком.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столе у нас горка песка. Положите ладони на песок. Вот так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Закройте глаза, песок, какой?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Открыли глаза.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 детей.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Песок сухой или мокрый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Песок твердый или мягкий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Песок теплый или холодный.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Отряхнём песок высоко или низко? Низко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Возьмем прямые грабли в правую руку разгладим песок, слева-направо, сверху - вниз. Положили грабли справа.</w:t>
      </w:r>
    </w:p>
    <w:p w:rsidR="003119E3" w:rsidRPr="00D664DB" w:rsidRDefault="003119E3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«Прогулка по песочной стране»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Тема: Звук [у].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закрепить понятие  о гласном звуке [у]', уточнить его артикуляцию; научить четко интонировать звук [у] в словах; выделять звук [у] из ряда гласных звуков, слогов, из начала и конца слова в ударной позиции; развивать дыхание и голос, артикуляционную моторику; упражнять в употреблении существительных мужского рода в форме единственного числа дательного падежа и существительных женского рода в форме единственного числа 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винительного падежа; закрепить у детей произнесение звука [у], познакомить с его графическим обозначением; учить соотносить звук и букву, передавать восклицательную интонацию; обучать звуковому анализу; познакомить с предлогом у; учить строить предложения по схеме; развивать мышление, графические навыки.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звуковые сигнальные фонарики, схема для анализа артикуляции звука, игрушка — паровоз, набор индивидуальных схем.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07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Организационный момент.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«Умная машина». Выделить первый звук в слове (гласный).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07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Анализ артикуляции звука [у].а) Звучит сигнал паровоза: У-У-У! едем пальцами по песку (линии слева направо). Рисуем колеса.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77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 это гудит?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77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Воздух свободно идет через рот,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Нет препятствий разных.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Голос участвует, голос поет.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получается гласный.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6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 обозначим красным квадратиком, фишкой:</w:t>
      </w:r>
      <w:r w:rsidRPr="00D664D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224790" cy="22987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229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. А песчинка на нем зарисовал положение губ, чтобы лучше запомнить произношение звука [у].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Упражнение в произношении звука [у].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9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Хоровое и индивидуальное произнесение.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9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Произнесение звука [у] на длительном выдохе («паровоз дает долгий сигнал»), на прерывистом выдохе («паровоз дает короткие сигналы»).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Развитие фонематического слуха.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6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Паровоз приглашает нас в удивительное путешествие. Но сначала надо проверить, как мы слышим звук [у].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«Сигнальщики».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детей в руках звуковые сигнальные фонарики красного цвета. Услышав звук [у], дети поднимают фонарики. Выделение звука: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95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 ряда гласных звуков: а, о, у, и, у...;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95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 слогов: ух, ап, ос, ум...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3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Отправляемся в «путешествие».Дети имитируют руками движение паровоза.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Станция «Озерная».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Выделение звука [у] из начала слова.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72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Паровоз привез нас к озеру. Рисуем озеро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рассматривают картину «У озера». У детей игрушки, картинки , выставляют вокруг озера, удод, уха, удочка, уж, улитка, утка, утята, выделяя голосомзвук [у], а дети находят соответствующую картинку, повторяют слово по образцу логопеда.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38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Какой первый звук мы произносим в этих словах? Звук [у] стоит в начале слова, обозначим его место на схеме слова:</w:t>
      </w:r>
      <w:r w:rsidRPr="00D664D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673735" cy="21907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Станция «Игровая»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(физминутка). Дети проговаривают стихотворение с имитацией движений.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Утки стайкою летели,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полянку тихо сели.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Походили, походили,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Поклевали, поклевали,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речке быстро побежали,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Плавали, ныряли,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Корм себе искали.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Станция «Подумай-ка». Выделение звука [у] из конца слова.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 Паровоз остановился на поляне. Какие животные были на поляне? (Осел, кот, заяц.) А справа корм для них. Назовите его (Трава, морковка, рыба.) Подумайте, кому что дадим?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отвечают полным ответом, выделяя голосом звук [у] в окончаниях существительных.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29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Звук [у] в словах стоит в конце слова. Обозначим его место на схеме слова: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84455</wp:posOffset>
            </wp:positionV>
            <wp:extent cx="735965" cy="231140"/>
            <wp:effectExtent l="0" t="0" r="0" b="0"/>
            <wp:wrapSquare wrapText="bothSides" distT="0" distB="0" distL="114300" distR="11430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231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19E3" w:rsidRPr="00D664DB" w:rsidRDefault="003119E3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Мы путешествуем на паровозе. Кто управляет паровозом?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А на нашем паровозе машинист — буква У. У— это знак звука [у]. Чтобы прочитать эту букву, надо произнести звук [у]. Прочитаем ее.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элементов (частей) у буквы У?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8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Закрепление буквы У.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19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Посмотрите на буквы У, у. Прочитайте. Чем они отличаются? На что похожа буква У?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рассматривают картинку: ушки зайца.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19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Посмотрите, как букву У можно построить из пальцев рук. Постройте ее.</w:t>
      </w:r>
    </w:p>
    <w:p w:rsidR="003119E3" w:rsidRPr="00D664DB" w:rsidRDefault="003B0731" w:rsidP="00D664DB">
      <w:pPr>
        <w:pStyle w:val="10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70"/>
        </w:tabs>
        <w:spacing w:line="276" w:lineRule="auto"/>
        <w:ind w:left="-567" w:firstLine="567"/>
        <w:jc w:val="both"/>
        <w:rPr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Печатание, высыпаниена трафарете буквы на песке, несколько букв.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Чтение: У-у-у! Логопед объясняет: «! — это восклицательный знак. Он указывает, что читать надо с повышением интонации голоса».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2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Знакомство с предлогом у.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7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Рассмотрите картинку с изображением гнома. Его зовут У. Он никогда не ходит с пустыми руками. У него в руках всегда что-нибудь есть.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Логопед выделяет голосом предлог у.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7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 гнома колпачок. У гнома корзинка. Маленькое слово у показывает, что предметы принадлежат гному. Посмотрите на схемы предложений. Прочитайте предложение по схеме, называя букву и картинки.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Логопед делает вывод: У — маленькое слово-предлог, стоит отдельно от других слов.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Создание и разгадывание ребусов.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95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буква У и точка Чтобы расшифровать их, прочитайте букву и сразу назовите картинку. Получится слово... (Уточка, улица.)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95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Буква У и рисуем лица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98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«Заселение» буквы У в домик.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95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и люди, буквы у нас будут жить в домиках. Посмотрите на домики. Какой цвет будет у буквы? Крыши у них разного цвета. В каком домике живет буква У? Почему? Дети включают цвет стола.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98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Итог занятия.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95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Машинист паровоза просит вас найти среди букв букву У. Прочитайте их.</w:t>
      </w:r>
    </w:p>
    <w:p w:rsidR="003119E3" w:rsidRPr="00D664DB" w:rsidRDefault="003119E3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 Звук [а].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уточнить артикуляцию звука [а]; учить детей четко интонировать звук [а] в слове, выделять его из ряда гласных звуков, слогов, из начала и конца слова в ударной позиции; развивать дыхание, голос, артикуляционную и мелкую моторику; упражнять в образовании формы винительного падежа одушевленных существительных мужского рода единственного числа. закрепить звук [а]; познакомить детей с его графическим обозначением; учить 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соотносить звук и букву; обучать составлению сложного предложения с противительным союзом а по схеме, чтению схемы предложения, интонационному чтению; развивать зрительное восприятие.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зеркала, звуковые сигнальные фонарики, схема для анализа артикуляции звука, индивидуальные схемы, альбом 1.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занятия.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0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со звуком [а]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02"/>
        </w:tabs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Колыбельку мышь качала,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Мышка тихо напевала: А-а-а1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Мышка губы округляла,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Широко рот открывала: А-а-а!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62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Покажите, как пела мышка.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 над голосом и дыханием.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62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Мышка очень старалась усыпить мышонка. Она спела ему длинную песенку: ааааааа. Спойте и вы так же.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62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Короткую: а-а-а-а.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5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Тихую.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5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Громкую.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5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С постепенным усилением голоса.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5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С постепенным ослаблением голоса.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в) Анализ артикуляции звука [а].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Логопед, привлекая детей, анализирует артикуляцию звука [а] по схеме (с. 5 данного пособия) и делает вывод: Звук [а] — гласный.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87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фишку держит песчинка? Почему? Какой кружок нарисован на фишке? Почему?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Упражнение в интонировании звука [а].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Долго пела мышка-мать,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Но сынок не хочет спать.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Прибегают к ней собака,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Гусь, лягушка помогать.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собака лает? Как гусь гогочет? Как лягушка квакает?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одинаковый звук слышится в их голосах?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произносят звукоподражания, выделяя голосом звук [а].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5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фонематического слуха. Игра «Зажги фонарик».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69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выделение звука [а] из ряда гласных: а, у, о, а, и, а, э, ы, а;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69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выделение звука [а] из ряда слогов: ох, ам, ум, эк, па, вы, ти, ма.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5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фонематического восприятия.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мышонок спать не хочет —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 мышонок болен очень.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Тут решила мышка-мать: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«Надо доктора позвать».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Какого доктора позовет мышка? Рисуем доктора лицо и колпак.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картинку. Чем занят Айболит?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слова со звуком [а], «нажимая» на него голосом.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</w:t>
      </w:r>
      <w:r w:rsid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ки и игрушки  Айболит, автобус, аптечка, аист, антилопа, акула, азбука, апельсин, антенна, астра.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5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Где стоит звук [а] в этих словах? Покажите на схеме слова место звука [а].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 Айболит и нашему мышонку.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666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А-а-а, — сказал мышонок громко,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666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Рот открыв свой широко.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666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Да у вас, дружок, ангина.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666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Нужно вылечить ее.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Айболит вылечил мышонка, и мышонок уснул. Какой звук произнёс мышонок? Что узнали вы о звуке [а]?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Трафаретом высыпаем мышонка. Рисуем глаза. И хвост.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Выставляется картинка с изображением Аиста. В клюве он держит конверт. В конверте буквы А, а.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90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к нам прилетел аист? Логопед открывает конверт и достает буквы.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6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принес нам аист? (Буквы.) Зачем они нам? (Чтобы читать и писать.)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б) Анализ букв.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6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Вот большая буква А, а вот маленькая буква а. Они похожи? Сколько элементов у большой буквы А? Какие элементы?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Две палочки наискосок, А между ними поясок.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6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элементов у маленькой буквы а? Какие?</w:t>
      </w:r>
    </w:p>
    <w:p w:rsidR="003119E3" w:rsidRPr="00D664DB" w:rsidRDefault="00D664DB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6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Прочитаем эти буквы.</w:t>
      </w:r>
    </w:p>
    <w:p w:rsidR="003119E3" w:rsidRPr="00D664DB" w:rsidRDefault="003B0731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5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Печатание букв, высыпание по трафартету А , несколько раз.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19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У буквы А разный характер. Девочка качает куклу. Прочитаем спокойно: А-а-а. У буквы а спокойный характер.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читают по образцу логопеда хором и громко индивидуально, указывая читаемую букву.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86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 громко плачет. Напечатаем Около буквы А восклицательный знак. Надо повысить голос и передать плаксивый характер буквы А: А-а-а!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А этот мальчик любопытный. Любит задавать вопросы. Добавим Около буквы А вопросительный знак. Он указывает, что надо спросить: А? У буквы А любопытный характер.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0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«Заселение» буквы А в «домик букв».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домике живет буква А? Почему?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0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Итог занятия.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1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B0731"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какой буквой вы сегодня познакомились?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Всем известно, буква А —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Буква очень славная.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к тому же буква А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В алфавите главная.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color w:val="000000"/>
          <w:sz w:val="22"/>
          <w:szCs w:val="22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Э. Успенский</w:t>
      </w:r>
    </w:p>
    <w:p w:rsidR="003119E3" w:rsidRPr="00D664DB" w:rsidRDefault="003119E3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«Прогулка по песочной стране»</w:t>
      </w:r>
    </w:p>
    <w:p w:rsidR="003119E3" w:rsidRPr="00D664DB" w:rsidRDefault="00D664DB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 </w:t>
      </w:r>
      <w:r w:rsidR="003B0731"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«Встреча с О».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  <w:u w:val="single"/>
        </w:rPr>
        <w:t>Цель</w:t>
      </w: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: познакомить со звуком и буквой О, учить выделять и находить место звука в слове, развивать графо-моторные навыки, развивать зрительное внимание, память, мышление, фонематический слух и восприятие, творческую фантазию и воображение.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Логопед: В огромной, пустынной стране Лимпопо,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Живет одиноко прекрасный звук О.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Он сирота: ни друзей, ни реки,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Зачахнет звук О там один, от тоски!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Что делать, ребята? Страну как найти?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Как бедный звук О поскорее спасти?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(Появляется песчинка О).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поможем О найти друзей.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Здравствуйте ребята, Отгадайте загадку </w:t>
      </w:r>
    </w:p>
    <w:p w:rsid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41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212529"/>
          <w:sz w:val="24"/>
          <w:szCs w:val="24"/>
        </w:rPr>
        <w:t>Из камней он появился,</w:t>
      </w:r>
    </w:p>
    <w:p w:rsid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41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212529"/>
          <w:sz w:val="24"/>
          <w:szCs w:val="24"/>
        </w:rPr>
        <w:t>Зернами на свет явился:</w:t>
      </w:r>
    </w:p>
    <w:p w:rsid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41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212529"/>
          <w:sz w:val="24"/>
          <w:szCs w:val="24"/>
        </w:rPr>
        <w:t>Жёлтый, красный, белый</w:t>
      </w:r>
    </w:p>
    <w:p w:rsid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41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212529"/>
          <w:sz w:val="24"/>
          <w:szCs w:val="24"/>
        </w:rPr>
        <w:t>Или светло-серый.</w:t>
      </w:r>
    </w:p>
    <w:p w:rsid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41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212529"/>
          <w:sz w:val="24"/>
          <w:szCs w:val="24"/>
        </w:rPr>
        <w:t>То морской он, то – речной.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41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212529"/>
          <w:sz w:val="24"/>
          <w:szCs w:val="24"/>
        </w:rPr>
        <w:t>Отгадайте, кто такой!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что же это… песок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Куда мы отправимся? Мы отправимся в Песочную страну.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Кто правит в Песочной стране?  Правит Песочная фея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Где живет Песочная фея? Она живет в песочном замке и все знает песке.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Чего много в песочной стране? В песочной стране очень много песка.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песок? Это сыпучий материал, предмет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Из чего он состоит? Из песчинок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чем мы будем играть?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Мы будем играть с песком.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 чем мы будем говорить?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Мы будем говорить о песке.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Вспомним правила поведения в песочной стране.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Песчинки не любят когда их берут в рот, высыпают из песочницы, бросаются, или поднимают высоко.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 нельзя, бороться, драться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И песком нельзя кидаться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строить и творить,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Порисовать и полепить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А что можно делать с песком?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Брать, насыпать, высыпать, лепить, рисовать, гладить, трогать.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 песчинка? Песчинка учит оставлять следы на песке.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У нее есть волшебные песочные столы. Давайте к ним подойдем.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Чем можно оставлять следы?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Кулаками, пальцами, ладошками, ребром ладошки.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(Практика)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Пальчиковая гимнастика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Кулак ребро ладонь в воздухе.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 мы поздороваемся с песком.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столе у нас горка песка. Положите ладони на песок. Вот так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Закройте глаза, песок, какой?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Открыли глаза.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 детей.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Песок сухой или мокрый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Песок твердый или мягкий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Песок теплый или холодный.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Шершавый или гладкий?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Отряхнём песок высоко или низко? Низко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Возьмем прямые грабли в правую руку разгладим песок, слева-направо, сверху - вниз. Положили грабли справа.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стал песок?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Ровный гладкий.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Упражнение «Песочный ветер» (дыхательное) Цель: научить детей управлять вдохом-выдохом. учатся дышать через трубочку, не затягивая в нее песок. Детям постарше можно предложить сначала сказать приятное пожелание своим друзьям, подарить пожелание песочной стране, «задувая его в песок», можно 30 также выдувать углубления, ямки на поверхности песка. Для этих игр можно использовать одноразовые трубочки для коктейля.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-</w:t>
      </w:r>
      <w:r w:rsidR="00D664DB"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 </w:t>
      </w: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Мы отправляемся в путешествие по пустыне: кругом песок, нет растений, деревьев, людей, но что это там впереди?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(появляется домик и фигурки дедушки и бабушки с приклеенными буквами О).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- Ребята, в пустыне есть места, где живут люди, растут деревья и цветы, есть вода, и это место называется Оазис. Делаем полянку 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-Наверное, мы попали в Оазис. </w:t>
      </w: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  <w:u w:val="single"/>
        </w:rPr>
        <w:t>Знакомьтесь</w:t>
      </w: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: дедушка Осип и бабушка Оля. Рисуем квадрат (дом)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- Повторите их имена, какой звук слышится первым в их именах (звук О).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Вот и первые друзья нашего О. Давайте поможем бабушке Оле, дедушке Осипу сделать свой дворик уютными и красивым. Для этого нам нужно вырыть озеро, посадить деревья, разбить огород, поселить животных (дети обустраивают дворик, оречевляя свои действия и выделяя слова со звуком О). Например, - Я буду делать забор - в слове забор есть звук. О, я буду рыть Озеро, сажать тополь и т. д. (логопед побуждает детей интонационно выделять звук О при произнесении слов).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-Ну вот. Теперь домик бабушки Оли и дедушки Осипа стоит на берегу озера. В озере водится рыба. Как вы думаете, какая рыба со звуком О водится в озере? (ответы детей : окунь, сом)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- К озеру подходят на водопой (фигурки животных) животные, в названии которых есть звук. О (дети берут фигурки, </w:t>
      </w: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  <w:u w:val="single"/>
        </w:rPr>
        <w:t>картинки животных</w:t>
      </w: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: овцы, козы, лошади, коровы, ослик и др. Называя, выделяют звук).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- А на берегу озера есть огород, на котором растут овощи. Какие? ( </w:t>
      </w: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  <w:u w:val="single"/>
        </w:rPr>
        <w:t>дети берут картинки и называют</w:t>
      </w: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: картОшка, горОх, помидОры, фасОль, кабачОк, чеснОк и т. д. Выделяют звук. О в словах).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-</w:t>
      </w:r>
      <w:r w:rsid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 </w:t>
      </w: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Наш О очень подружился с бабушкой Олей и дедушкой Осипом и хочет остаться с ними. Бабушка Оля очень обрадовалась и испекла тОрт, пирОг, пирОжные, сварила компОт (интонационно выделяется звук О). И угостила О. Где слышится звук О в этих словах? (Ответы детей).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-</w:t>
      </w:r>
      <w:r w:rsidR="005E2413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 </w:t>
      </w: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А чтобы все знали, что в этом домике живут добрые дедушка Осип, бабушка Оля и гномик. О, давайте отпечатаем перед их домом букву. О, но сначала мы пальчиком проведем по ней, на что она похожа? (бублик, овал и т. д. ответы детей).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  <w:u w:val="single"/>
        </w:rPr>
        <w:t>Логопед читает стих</w:t>
      </w:r>
      <w:r w:rsidRPr="00D664DB">
        <w:rPr>
          <w:rFonts w:ascii="Times New Roman" w:eastAsia="Times New Roman" w:hAnsi="Times New Roman" w:cs="Times New Roman"/>
          <w:color w:val="111111"/>
          <w:sz w:val="23"/>
          <w:szCs w:val="23"/>
        </w:rPr>
        <w:t>: В этой букве нет угла,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Оттого она кругла.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До того она кругла,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Покатиться бы смогла.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-Отпечатаем на песке букву О, пальцем рисуем букву рядом с отпечатком, сравниваем.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-Теперь все будут знать, как зовут дедушку, бабушку и гномика.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="005E24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А нам пора возвращаться домой (дети прощаются с дедушкой Осипом, бабушкой Олей, гномиком).</w:t>
      </w:r>
    </w:p>
    <w:p w:rsidR="003119E3" w:rsidRPr="00D664DB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4DB"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Комментарий: аналогичные занятия проводятся на согласные звуки.</w:t>
      </w:r>
    </w:p>
    <w:p w:rsidR="003119E3" w:rsidRDefault="003119E3" w:rsidP="00D664D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Описание техник.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Техника закидывания.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Используется для создания тёмного фона на большей части рабочей поверхности. Делается несколькими быстрыми движениями. Ребром ладони как бы сбрасываем верхушку с песка, лежащего вдоль края стекла , к центру или противоположному краю стекла. От амплитуды движения будет зависеть насколько далеко песок распространяется по поверхности. При закидывании получаются причудливые песочные разводы. С помощью данной техники удобно изображать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небо, землю, море.  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Техника засыпания.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Используется для создания затемнённых поверхностей. Данная техника позволяет создавать градации и тонкие переходы на тёмных участках рисунка. Набираем песок в кулак и держим его над поверхностью, повернув пальцы вниз, но сжимаем их не очень сильно – таким образом, чтобы песок мог сыпаться сквозь щёлочки. Совершая небольшие движения из стороны в сторону параллельно поверхности, аккуратно рисуем тёмную поверхность на нужном месте. От продолжительности процедуры засыпания песка будет зависеть степень темноты данного участка рисунка. При использовании данной техники получаются поверхности с разными контурами.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Техника насыпания.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Взяв песок в кулак, сжимаем его и держим вертикально, чтобы пальцы были обращены к рисующему.рукой, находящейся в нескольких сантиметрах от поверхности, начинаем водить по нужному контуру. Песок должен высыпаться тонкой струйкой из отверстия между ладонью и согнутым мизинцем. Силой сжатия пальцев контролируем ширину линии. Чем быстрее вести линию, тем тоньше и изящней она получится. Данный вид техники применяется для затемнения элементов рисунка внутри контуров или получения тёмных фигур с простым и сложным очертанием. Положение руки и песка остаются прежними, меняются лишь движения кисти, они напоминают штрихование карандашом.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Техника вытирания.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вид техники применяется для создания светлых участков на рисунке. Вытирая лишний песок с поверхности, рисуем нужный силуэт из оставшегося песка. Положив ладонь на поверхность, и немного нажимая на неё, двигаем кистью по стеклу в нужном направлении. Дл получения небольших светлых пятен используем боковую поверхность большого пальца.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Техника процарапывания.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 процарапывания – создание светлого контура, схожего со следом карандаша от фломастера. Для рисования используем подушечку пальца или ноготь.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Техника отпечатка.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Помогает добиваться имитации различных фигур и материалов. В зависимости от нужной фактуры и общего замысла можно использовать отпечатки всей ладони, пальцев, ребра ладони. Также можно использовать различные предметы: расчёску, кисти, картонку.</w:t>
      </w:r>
    </w:p>
    <w:p w:rsidR="003119E3" w:rsidRDefault="003B0731" w:rsidP="00D664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Игры со звуками и буквами.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Первый звук в слове</w:t>
      </w:r>
    </w:p>
    <w:p w:rsidR="003119E3" w:rsidRDefault="003B0731" w:rsidP="00D664DB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умения выделять звук из начала слова.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первый звук в слове САРАФАН. Выложите букву С из кофейных зёрен.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Морские обитатели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умения определять количество звуков в слове.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Нарисуйте на песке волны. Найдите морских обитателей. Положите рядом с морским обитателем столько камушков или ракушек, сколько звуков в его названии.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Посчитай звуки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умения определять количество звуков в слове.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песке с помощью крышечки нарисуйте столько кружков, сколько звуков в слове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ГНОМ.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Рисуем фигуры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умения различать звуки Р-Л..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Расставьте на песке маленькие игрушки. Назовите их. Если в названии игрушки звук [л], то нарисуйте вокруг неё круг. Если в названии игрушки звук [р], то нарисуйте вокруг неё квадрат.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Разгадай ребус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навыков звуко-буквенного анализа и синтеза.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Разгадайте ребус. Проверьте себя, убрав песок со стекла.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Машинки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графического образа изучаемой буквы.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Ваши машинки стоят на старте. Вы будете ими управлять. Катите машинку вперёд, поворачивайте направо, теперь – налево. Посмотрите на путь, который проехала машинка. На какую букву он похож?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Отпечатки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графического образа изучаемой буквы.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буква лежит на вашем планшете? Засыпьте её тонким слоем песка. Аккуратно уберите букву. Посмотрите, буква отпечаталась на песке. Украсьте её по своему желанию.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Выложи букву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графического образа изучаемой буквы.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Насыпьте на планшет тонкий слой песка. Выложите на песке букву С из цветочков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Буквы спрятались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изученных букв.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 Под стеклом лежат буквы.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буква лежит в левом верхнем углу? … в правом верхнем углу? … в левом нижнем углу? … в правом нижнем углу? … в центре?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Запомните, где какая буква. Закройте глаза.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Откройте глаза. Вспомните, где какая буква. Проверьте себя, раздвинув песок в этом месте.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Нарисуй картинку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Цель: закрепление навыка чтения предложений.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предложение, написанное на карточке. Нарисуйте картинку, подходящую к этому предложению.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Пишем слова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навыка написания слов.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 пришёл на полянку? Наберите в руку песок. Сожмите руку с песком в кулак. Высыпая песок тонкой струйкой, напишите слово ЛИСА.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Слово спряталось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навыка чтения слов.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слово по половинкам букв. Проверьте себя, сдвинув песок вниз. Нарисуйте на песке крокодила.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Подпиши рисунок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закрепление навыка написания слов.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ты нарисовал? Напиши под рисунком слово УТКА.</w:t>
      </w:r>
    </w:p>
    <w:p w:rsidR="003119E3" w:rsidRDefault="003119E3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</w:t>
      </w:r>
      <w:r w:rsidR="005E241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Методические материалы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4.1. Наименование методических материалов, необходимых для реализации программы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методическими материалами: программа разработана на основе программ практических работ и методических рекомендаций:</w:t>
      </w:r>
    </w:p>
    <w:p w:rsidR="003119E3" w:rsidRDefault="003B0731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Грабенко Т.М., Зинкевич-Евстигнеева Т.Д. Чудеса на песке: Практикум по песочной терапии. – Спб., 2001.</w:t>
      </w:r>
    </w:p>
    <w:p w:rsidR="003119E3" w:rsidRDefault="003B0731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Грабенко Т.М., Зинкевич-Евстигнеева Т.Д. Игра с песком: Практикум по песочной терапии. – Спб., 2016</w:t>
      </w:r>
    </w:p>
    <w:p w:rsidR="003119E3" w:rsidRDefault="003B0731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Конаныхина Е.Ю. Волшебство в песочнице. Песочная терапия в работе с детьми – М.: Генезис, 2016</w:t>
      </w:r>
    </w:p>
    <w:p w:rsidR="003119E3" w:rsidRDefault="003B0731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Епанчинцева О.Ю. Роль песочной терапии в эмоциональной сфере детей дошкольного возраста: Конспекты занятий. Картотека игр. – Спб.: ООО «Издательство «Детство-Пресс», 2015.</w:t>
      </w:r>
    </w:p>
    <w:p w:rsidR="003119E3" w:rsidRDefault="003B0731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Зейц М. Пишем и рисуем на песке.- М.: Инт. 2010</w:t>
      </w:r>
    </w:p>
    <w:p w:rsidR="003119E3" w:rsidRDefault="003B0731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Сакович Н.А. Технология игры в песок. Игры на мосту.-СПб.: Речь, 2006.</w:t>
      </w:r>
    </w:p>
    <w:p w:rsidR="003119E3" w:rsidRDefault="003B0731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Тупичкина Е.А. Мир песочных фантазий: программа обучения детей рисованию песочных картин. - –.:АРКТИ. 2016</w:t>
      </w:r>
    </w:p>
    <w:p w:rsidR="003119E3" w:rsidRDefault="003B0731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Федосеева М.А. занятия с детьми 3-7 лет по развитию эмоуионально-коммуникативной и познавательной сфер средствами песочной терапии –Волгоград: Учител . 2016</w:t>
      </w:r>
    </w:p>
    <w:p w:rsidR="003119E3" w:rsidRDefault="003B0731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Эль Г.Н. Человек, играющий в песок. Динамическая терапия.– СПб.: Речь, 2007.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Список используемой литературы: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Литература:</w:t>
      </w:r>
    </w:p>
    <w:p w:rsidR="003119E3" w:rsidRDefault="003B0731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Войнова Ален. Песочное рисование ./ Изд. 2-е. – Ростов  н/Д: Феникс , 2014 – 109 с. С илл.</w:t>
      </w:r>
    </w:p>
    <w:p w:rsidR="003119E3" w:rsidRDefault="003B0731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Зинкевич-Евстигнеева. Практикум по песочной терапии / СПб .: Речь, 2016 – 256 </w:t>
      </w:r>
    </w:p>
    <w:p w:rsidR="003119E3" w:rsidRDefault="003B0731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Сапожникова О.Б., Гарнова Е.В. Игры с песком для обучения пересказу детей 5-7 лет. Методические рекомендации. – М.: ТЦ Сфера, 2018 (Библиотека логопеда).</w:t>
      </w:r>
    </w:p>
    <w:p w:rsidR="003119E3" w:rsidRDefault="003B0731">
      <w:pPr>
        <w:pStyle w:val="1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Грабенко Т.М., Зинкевич-Евстигнеева Т.Д. Чудеса на песке. Песчная игротерапия.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4.2. Требования техники безопасности в процессе реализации программы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рекомендации: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У детей не должно быть порезов на руках, кожных заболеваний. 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Рядом с песочницей должен находиться источник чистой воды и салфетки.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Песочница с песком должна постоянно находиться в специально отведенном для него месте. 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Желательно, чтобы дети работали стоя – так у них будет больше свободы движений.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К песочнице должен быть обеспечен свободный доступ со всех сторон: только в этом случае дети смогут по желанию выбирать формат будущего изображения (горизонтальный или вертикальный).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Песочницу с песком следует установить на большом и прочном столе, высота которого должна обеспечивать комфортные условия для работы детей. 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После занятий песочницу рекомендуется закрывать специальной крышкой. 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Требования безопасности перед началом занятий: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при проведении занятий должен знать и выполнять: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-инструкцию по технике безопасности и охране жизни и здоровья детей при проведении занятий в помещении детского сада.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санитарные нормы и правила содержания помещений ДОУ.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правила пожарной безопасности (знать план эвакуации воспитанников на случай пожара, места расположения средств пожаротушения, уметь обращаться с огнетушителем;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инструкцию по оказанию первой доврачебной помощи пострадавшим.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организации образовательного процесса следует оградить детей от воздействия следующих опасных и вредных факторов: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неправильный подбор детской мебели;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недостаточная освещенность;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присутствие постороннего длительного шума, громкой музыки, громкой речи;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неисправное оборудование, ТСО, которое может привести к поражению детей электрическим током, пожару, вызванному коротким замыканием;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неправильное хранение и использование колющих,  режущих, мелких предметов, использование оборудования и мебели в неисправном состоянии или с дефектами могут стать причинной различных травм;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неправильное хранение и использование медикаментов и средств дезинфекции, что может повлечь за собой отравления;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началом работы необходимо включить в помещениях освещение и убедиться в исправной работе светильников, рециркулятора, песочных столов;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убедиться в исправности электрооборудования в помещении: светильники должны быть надежно подвешены к потолку и иметь светорассеивающую арматуру; коммутационные коробки должны быть закрыты крышками, а электрические розетки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фальшвилками; корпуса и крышки не должны иметь трещин, сколов, а также оголенных контактов.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 проверить правильность расстановки детской мебели.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санитарное состояние всех помещений и проветрить их, открыв окна, или фрамуги и двери. Проветривание помещения закончить за 30 минут до прихода воспитанников.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Убедиться, что температура воздуха в помещениях соответствует установленным санитарным нормам.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Убедиться, что все картины, стационарное детское оборудование закреплено во избежание его падения и травмирования взрослых и воспитанников (к потолку, стене или полу).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обязательном порядке провести предварительную визуальную проверку мест проведения занятий с воспитанниками, мест хранения методического материала и других помещений детского сада, на предмет взрыво – и другой безопасности.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проведением занятий и других видов детской деятельности, перед перемещением из одного помещения в другое, напомнить детям правила безопасного поведения.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Требования безопасности во время занятий: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должно проводится только при соблюдении санитарно-гигиенических норм в проветренном помещении, после влажной уборки (влажность воздуха должна быть 40-45%). Температура должна быть не ниже +18-20 С.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педагоги не должны приступать к работе при плохом самочувствии или во время внезапной болезни.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безопасное проведение для жизни и здоровья детей 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Рассаживать воспитанников за столы в соответствии с ростовыми показателями. Мебель должна быть промаркирована.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оставлять детей в помещениях учреждения без присмотра взрослых. Необходимо тщательно следить, чтобы дети не ушли из детского сада.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работе использовать прочный, исправный, демонстрационный и раздаточный учебный материал, соответствующий санитрано-гигиенинеским, дидактическим и эстетическим требованиям.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проводить в перерывах между занятиями сквозное проветривание помещений в присутствии воспитанников. Запрещается проветривание помещений путем открывания полностью окон, проветривание проводить только через фрамугу.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проведения занятий, перемещения из одного помещения в другое необходимо следить за соблюдением правил безопасного поведения: не толкаться, не перегонять друг друга, при спуске и поеме по лестнице детского сада держаться за перила.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формирования сознательного и ответственного поведения в рамках образовательной программы с воспитанниками проводить занятия по правилам дорожного движения, пожарной безопасности, электробезопасности, по профилактике  бытового травматизма.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проводятся в интересной для детей форме. К работе необходимо подключать родителей.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работе использовать только исправные технические средства обучения. Не оставлять включенными в сеть приборы и ТСО без присмотра. Следить, чтобы воспитанники не дотрагивались к включенный ТСО, электрошнурам, электрогирляндам и др.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середине занятия необходимо проводить физкультминутки длител</w:t>
      </w:r>
      <w:r w:rsidR="005E2413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ностью 1,5- 2 минуты. Перерыв между занятиями не менее 10-12 минут.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Следует в обязательном порядке соблюдать нормы и правила охраны жизни и здоровья детей во время организации образовательного процесса соблюдать режим дня, расписание, длительность занятия, физическую нагрузку и др.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567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Требования безопасности по окончании занятий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074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окончании необходимо сообщить педагогу о количестве детей, состоянии их здоровья, текущих делах. Следует привести в порядок свое рабочее место и рабочие места воспитанников. Выключить демонстрационные, электрические приборы, ТСО. Убрать документацию, пособия, оборудование использованные на занятии в специально предназначенные для этого места. Проветрить помещение. Закрыть окна, фрамуги, выключить свет, закрыт двери.</w:t>
      </w:r>
    </w:p>
    <w:p w:rsidR="003119E3" w:rsidRDefault="003119E3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074"/>
        </w:tabs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Рекомендации по организации среды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Все принадлежности для занятий следует размещать в маленьких корзиночках или ящичках на уровне глаз ребенка.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Следует запретить использование предметов и материалов, которые могут поцарапать стеклянное дно планшета для рисования песком.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Необходимо категорически запретить детям бросаться песком. Если это все-таки случится, взрослые, проводящие занятия, должны немедленно вмешаться.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Песок время от времени следует очищать. Полезно, чтобы дети делали это самостоятельно, просеивая песок через самое мелкое сито: все загрязнения останутся в нем.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Требуйте, чтобы перед началом занятий с песком дети мыли руки – таковы гигиенические нормы. 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Периодически песочницу нужно пополнять песком.</w:t>
      </w:r>
    </w:p>
    <w:p w:rsidR="003119E3" w:rsidRDefault="003119E3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 w:rsidP="005E2413">
      <w:pPr>
        <w:pStyle w:val="1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Система воспитательной работы. Организация мероприятий с воспитанниками и родителями вне учебного плана.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деятельности родителей: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родителей к: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изготовлению методических пособий для работы с песком;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участию в анкетировании, тестировании, на родительских собраниях, “Родительских клубах, индивидуальных и групповых консультациях;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участию в совместной деятельности с ребёнком в играх и упражнениях с песком;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 участию в мастер – классах.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Список литературы, рекомендованный для родителей: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Зейц Мариэла «Пишем и рисуем на песке. Настольная песочница.- М.: Инт, 2010.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Васильченко Л. «Песочная терапия как средство развития деятельности ребёнка»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Занятия с детьми 3 – 7 лет по развитию эмоционально-коммуникативной и познавательной сфер средствами песочной терапии / авт.-сост. М.А. Федосеева. – Волгоград: Учитель, 2016. – 122 с. 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Зеленцова-Пешкова Н.В. Элементы песочной терапии в развитии детей раннего возраста. – СПб.: ООО «ИЗДАТЕЛЬСТВО «ДЕТСТВО-ПРЕСС», 2015. – 96 с. 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Новиковская О.А. Сборник развивающих игр с водой и песком для дошкольников. — СПб., 2005. – 66 с. 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Интернет-ресурсы рекомендованные для родителей: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Рисование песком: 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http://www.sandpictures.ru </w:t>
      </w:r>
    </w:p>
    <w:p w:rsidR="003119E3" w:rsidRDefault="005C6E4E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2">
        <w:r w:rsidR="003B0731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http://www.u-sovenka.ru</w:t>
        </w:r>
      </w:hyperlink>
    </w:p>
    <w:p w:rsidR="003119E3" w:rsidRDefault="005C6E4E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3">
        <w:r w:rsidR="003B0731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http://www.vita-studia.com</w:t>
        </w:r>
      </w:hyperlink>
    </w:p>
    <w:p w:rsidR="003119E3" w:rsidRDefault="005C6E4E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>
        <w:r w:rsidR="003B0731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http://www.mc-art.ru</w:t>
        </w:r>
      </w:hyperlink>
    </w:p>
    <w:p w:rsidR="003119E3" w:rsidRDefault="005C6E4E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>
        <w:r w:rsidR="003B0731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http://www.sandproject.ru</w:t>
        </w:r>
      </w:hyperlink>
    </w:p>
    <w:p w:rsidR="003119E3" w:rsidRDefault="005C6E4E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6">
        <w:r w:rsidR="003B0731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http://megapoisk.com/risovanie-peskom-na-stekle-dlja-nachinajuschih</w:t>
        </w:r>
      </w:hyperlink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5E2413" w:rsidP="005E2413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Оценочные материалы</w:t>
      </w:r>
    </w:p>
    <w:p w:rsidR="005E2413" w:rsidRDefault="005E2413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Способы и средства проверки и оценки результатов освоения программы основаны на целевых ориентирах ФГОС ДО. 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психолого-педагогического исследования ребенка.</w:t>
      </w: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детьми проводится обследование для фиксации качественных изменений в психическом развитии. Диагностическое обследование необходимо проводить до, и после проведения всего цикла занятий. Рекомендован следующий диагностический пакет.</w:t>
      </w:r>
    </w:p>
    <w:p w:rsidR="003119E3" w:rsidRDefault="003119E3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969"/>
        <w:gridCol w:w="5954"/>
      </w:tblGrid>
      <w:tr w:rsidR="003119E3" w:rsidTr="005E2413">
        <w:trPr>
          <w:cantSplit/>
          <w:tblHeader/>
        </w:trPr>
        <w:tc>
          <w:tcPr>
            <w:tcW w:w="9923" w:type="dxa"/>
            <w:gridSpan w:val="2"/>
          </w:tcPr>
          <w:p w:rsidR="003119E3" w:rsidRDefault="003B073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42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Общее развитие ребенка</w:t>
            </w:r>
          </w:p>
        </w:tc>
      </w:tr>
      <w:tr w:rsidR="003119E3" w:rsidTr="005E2413">
        <w:trPr>
          <w:cantSplit/>
          <w:tblHeader/>
        </w:trPr>
        <w:tc>
          <w:tcPr>
            <w:tcW w:w="3969" w:type="dxa"/>
          </w:tcPr>
          <w:p w:rsidR="003119E3" w:rsidRDefault="003B073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Знание о себе и окружающем</w:t>
            </w:r>
          </w:p>
        </w:tc>
        <w:tc>
          <w:tcPr>
            <w:tcW w:w="5954" w:type="dxa"/>
          </w:tcPr>
          <w:p w:rsidR="003119E3" w:rsidRDefault="003B073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осведомленность, понятливость</w:t>
            </w:r>
          </w:p>
        </w:tc>
      </w:tr>
      <w:tr w:rsidR="003119E3" w:rsidTr="005E2413">
        <w:trPr>
          <w:cantSplit/>
          <w:tblHeader/>
        </w:trPr>
        <w:tc>
          <w:tcPr>
            <w:tcW w:w="3969" w:type="dxa"/>
          </w:tcPr>
          <w:p w:rsidR="003119E3" w:rsidRDefault="003B073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Неречевые психические функции </w:t>
            </w:r>
          </w:p>
        </w:tc>
        <w:tc>
          <w:tcPr>
            <w:tcW w:w="5954" w:type="dxa"/>
          </w:tcPr>
          <w:p w:rsidR="003119E3" w:rsidRDefault="003B073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Зрительное и слуховое восприятие и память</w:t>
            </w:r>
          </w:p>
        </w:tc>
      </w:tr>
      <w:tr w:rsidR="003119E3" w:rsidTr="005E2413">
        <w:trPr>
          <w:cantSplit/>
          <w:tblHeader/>
        </w:trPr>
        <w:tc>
          <w:tcPr>
            <w:tcW w:w="3969" w:type="dxa"/>
          </w:tcPr>
          <w:p w:rsidR="003119E3" w:rsidRDefault="003B073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Особенности мыслительной деятельности </w:t>
            </w:r>
          </w:p>
        </w:tc>
        <w:tc>
          <w:tcPr>
            <w:tcW w:w="5954" w:type="dxa"/>
          </w:tcPr>
          <w:p w:rsidR="003119E3" w:rsidRDefault="003B073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Пространственно-временные представления и конструктивный праксис, логическое мышление, математические навыки</w:t>
            </w:r>
          </w:p>
        </w:tc>
      </w:tr>
      <w:tr w:rsidR="003119E3" w:rsidTr="005E2413">
        <w:trPr>
          <w:cantSplit/>
          <w:tblHeader/>
        </w:trPr>
        <w:tc>
          <w:tcPr>
            <w:tcW w:w="3969" w:type="dxa"/>
          </w:tcPr>
          <w:p w:rsidR="003119E3" w:rsidRDefault="003B073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2"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Моторная сфера</w:t>
            </w:r>
          </w:p>
        </w:tc>
        <w:tc>
          <w:tcPr>
            <w:tcW w:w="5954" w:type="dxa"/>
          </w:tcPr>
          <w:p w:rsidR="003119E3" w:rsidRDefault="003B073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Общая, мелкая</w:t>
            </w:r>
          </w:p>
        </w:tc>
      </w:tr>
    </w:tbl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86780" cy="3797935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3797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6076950" cy="367792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677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104890" cy="3689985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689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6102985" cy="3677920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677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083935" cy="3681095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368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6031865" cy="3624580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3624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115050" cy="372618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26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6015355" cy="2672080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2672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016625" cy="2766695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76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093460" cy="3656965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3656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082030" cy="373126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3731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478270" cy="1978660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197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19E3" w:rsidRDefault="003B073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right="400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Шкала оценивания достижений ребенка:</w:t>
      </w:r>
    </w:p>
    <w:tbl>
      <w:tblPr>
        <w:tblStyle w:val="aa"/>
        <w:tblW w:w="96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7"/>
        <w:gridCol w:w="3119"/>
        <w:gridCol w:w="4711"/>
        <w:gridCol w:w="1275"/>
      </w:tblGrid>
      <w:tr w:rsidR="003119E3">
        <w:trPr>
          <w:cantSplit/>
          <w:tblHeader/>
        </w:trPr>
        <w:tc>
          <w:tcPr>
            <w:tcW w:w="567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1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4711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127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Баллы</w:t>
            </w:r>
          </w:p>
        </w:tc>
      </w:tr>
      <w:tr w:rsidR="003119E3">
        <w:trPr>
          <w:cantSplit/>
          <w:tblHeader/>
        </w:trPr>
        <w:tc>
          <w:tcPr>
            <w:tcW w:w="567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– высокий уровень усвоения материала</w:t>
            </w:r>
          </w:p>
        </w:tc>
        <w:tc>
          <w:tcPr>
            <w:tcW w:w="4711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владеет навыками с превышением нормы</w:t>
            </w:r>
          </w:p>
        </w:tc>
        <w:tc>
          <w:tcPr>
            <w:tcW w:w="127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баллов</w:t>
            </w:r>
          </w:p>
        </w:tc>
      </w:tr>
      <w:tr w:rsidR="003119E3">
        <w:trPr>
          <w:cantSplit/>
          <w:tblHeader/>
        </w:trPr>
        <w:tc>
          <w:tcPr>
            <w:tcW w:w="567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Д- достаточный уровень усвоения материала </w:t>
            </w:r>
          </w:p>
        </w:tc>
        <w:tc>
          <w:tcPr>
            <w:tcW w:w="4711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уверенно владеет навыками, допускает не стойкие ошибки</w:t>
            </w:r>
          </w:p>
        </w:tc>
        <w:tc>
          <w:tcPr>
            <w:tcW w:w="127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балла</w:t>
            </w:r>
          </w:p>
        </w:tc>
      </w:tr>
      <w:tr w:rsidR="003119E3">
        <w:trPr>
          <w:cantSplit/>
          <w:tblHeader/>
        </w:trPr>
        <w:tc>
          <w:tcPr>
            <w:tcW w:w="567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– средний уровень </w:t>
            </w:r>
          </w:p>
        </w:tc>
        <w:tc>
          <w:tcPr>
            <w:tcW w:w="4711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ребенка отдельные компоненты недостаточно развиты, допускает ошибки</w:t>
            </w:r>
          </w:p>
        </w:tc>
        <w:tc>
          <w:tcPr>
            <w:tcW w:w="127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балла</w:t>
            </w:r>
          </w:p>
        </w:tc>
      </w:tr>
      <w:tr w:rsidR="003119E3">
        <w:trPr>
          <w:cantSplit/>
          <w:tblHeader/>
        </w:trPr>
        <w:tc>
          <w:tcPr>
            <w:tcW w:w="567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Н/С, уровень усвоения материала –ниже среднего</w:t>
            </w:r>
          </w:p>
        </w:tc>
        <w:tc>
          <w:tcPr>
            <w:tcW w:w="4711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ребенка большинство компонентов недостаточно развиты, допускает стойкие ошибки</w:t>
            </w:r>
          </w:p>
        </w:tc>
        <w:tc>
          <w:tcPr>
            <w:tcW w:w="127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балла</w:t>
            </w:r>
          </w:p>
        </w:tc>
      </w:tr>
      <w:tr w:rsidR="003119E3">
        <w:trPr>
          <w:cantSplit/>
          <w:trHeight w:val="902"/>
          <w:tblHeader/>
        </w:trPr>
        <w:tc>
          <w:tcPr>
            <w:tcW w:w="567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уровень усвоения материала.</w:t>
            </w:r>
          </w:p>
        </w:tc>
        <w:tc>
          <w:tcPr>
            <w:tcW w:w="4711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ребенка все компоненты не развиты допускает многочисленные, грубые, стойкие ошибки</w:t>
            </w:r>
          </w:p>
        </w:tc>
        <w:tc>
          <w:tcPr>
            <w:tcW w:w="1275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</w:tbl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5.1. </w:t>
      </w:r>
      <w:r w:rsidR="005E241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Система текущего контроля и промежуточной аттестации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Текущий контроль: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педагогического наблюдения идет оценивание: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уровень развития речи (звукопроизношение, грамматический строй речи, лексику).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уровень развития игровой деятельности (игрушки просто набросаны в песочнице, присутствует простой сюжет или развитие сюжета);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эмоциональное развитие (как выражает эмоции, их адекватность ситуации, устойчивость); • стиль семейных отношений (диалоги между героями);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уровень развития таких психических процессов, как произвольная и непроизвольная память (помнит ли, где стояли игрушки), восприятие формы, цвета, размера;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устойчивость и распределение внимания, работоспособность; воображение (сказочный сюжет, его развитие, разнообразие героев и т. п.).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конце занятия специалист выясняет следующие качества ребёнка: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уровень развития воли и целеустремленности (убирает ли игрушки по местам, доводит ли дело до конца);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уровень развития памяти и внимания;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• умение обобщать (способность быстро находить подходящую полку для каждой игрушки), сообразительность;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- уровень сформированности коммуникативных навыков, стиль общения со сверстниками.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42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Промежуточная аттестация воспитанников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в соответствии с учебным планом и включает в себя: анализ деятельности детей, мастер-класс для педагогов, мастер-класс для родителей, итоговое открытое занятие.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119E3" w:rsidRDefault="003B0731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5.2 </w:t>
      </w:r>
      <w:r w:rsidR="005E241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Иные оценочные материалы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Педагогическое наблюдение,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психолого-педагогического исследования ребенка,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критерии освоения программы.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tbl>
      <w:tblPr>
        <w:tblStyle w:val="ab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76"/>
        <w:gridCol w:w="7195"/>
      </w:tblGrid>
      <w:tr w:rsidR="003119E3">
        <w:trPr>
          <w:cantSplit/>
          <w:tblHeader/>
        </w:trPr>
        <w:tc>
          <w:tcPr>
            <w:tcW w:w="9571" w:type="dxa"/>
            <w:gridSpan w:val="2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Диагностика развития творческого мышления, воображения, восприятия</w:t>
            </w:r>
          </w:p>
        </w:tc>
      </w:tr>
      <w:tr w:rsidR="003119E3">
        <w:trPr>
          <w:cantSplit/>
          <w:tblHeader/>
        </w:trPr>
        <w:tc>
          <w:tcPr>
            <w:tcW w:w="237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Что это может быть? (зрительно)</w:t>
            </w:r>
          </w:p>
        </w:tc>
        <w:tc>
          <w:tcPr>
            <w:tcW w:w="7195" w:type="dxa"/>
          </w:tcPr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 предлагаются картинки, на которых изображены разнообразные фигуры, например, двойной круг,  звезда, буква «Х». они должны придумать названия к картинкам и объяснить их.</w:t>
            </w:r>
          </w:p>
        </w:tc>
      </w:tr>
      <w:tr w:rsidR="003119E3">
        <w:trPr>
          <w:cantSplit/>
          <w:tblHeader/>
        </w:trPr>
        <w:tc>
          <w:tcPr>
            <w:tcW w:w="237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Как можно использовать этот предмет?</w:t>
            </w:r>
          </w:p>
        </w:tc>
        <w:tc>
          <w:tcPr>
            <w:tcW w:w="7195" w:type="dxa"/>
          </w:tcPr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 предлагается назвать как можно больше способов использования какого-либо предмета, например, пластиковой бутылки, совочка, вазы для цветов, опрыскивателя и др.</w:t>
            </w:r>
          </w:p>
        </w:tc>
      </w:tr>
      <w:tr w:rsidR="003119E3">
        <w:trPr>
          <w:cantSplit/>
          <w:tblHeader/>
        </w:trPr>
        <w:tc>
          <w:tcPr>
            <w:tcW w:w="237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Рисование «Чего на свете не бывает?»</w:t>
            </w:r>
          </w:p>
        </w:tc>
        <w:tc>
          <w:tcPr>
            <w:tcW w:w="7195" w:type="dxa"/>
          </w:tcPr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 предлагается нарисовать то, чего не бывает, например, рыба плавает по воздуху, звёзды ходят по земле, паук разговаривают, дома сами ходят и пр.</w:t>
            </w:r>
          </w:p>
        </w:tc>
      </w:tr>
      <w:tr w:rsidR="003119E3">
        <w:trPr>
          <w:cantSplit/>
          <w:tblHeader/>
        </w:trPr>
        <w:tc>
          <w:tcPr>
            <w:tcW w:w="237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«Что не дорисовано?»</w:t>
            </w:r>
          </w:p>
        </w:tc>
        <w:tc>
          <w:tcPr>
            <w:tcW w:w="7195" w:type="dxa"/>
          </w:tcPr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предлагаемых картинках дошкольники определяют, что художник забыл нарисовать, - оценка целостного восприятия.</w:t>
            </w:r>
          </w:p>
        </w:tc>
      </w:tr>
      <w:tr w:rsidR="003119E3">
        <w:trPr>
          <w:cantSplit/>
          <w:tblHeader/>
        </w:trPr>
        <w:tc>
          <w:tcPr>
            <w:tcW w:w="9571" w:type="dxa"/>
            <w:gridSpan w:val="2"/>
          </w:tcPr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Диагностика мелкой моторики пальцев рук</w:t>
            </w:r>
          </w:p>
        </w:tc>
      </w:tr>
      <w:tr w:rsidR="003119E3">
        <w:trPr>
          <w:cantSplit/>
          <w:tblHeader/>
        </w:trPr>
        <w:tc>
          <w:tcPr>
            <w:tcW w:w="237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 «Пальчик, пальчик, где ты был?»</w:t>
            </w:r>
          </w:p>
        </w:tc>
        <w:tc>
          <w:tcPr>
            <w:tcW w:w="7195" w:type="dxa"/>
          </w:tcPr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садится за стол напротив ребёнка и просит его протянуть одну руку. Закрывает от него ладонь и пальцы этой руки своей рукой. Другой рукой дотрагивается до пальцев протянутой руки ребёнка и просить его вытянуть на другой руке тот палец, который педагог в этот момент трогает.</w:t>
            </w:r>
          </w:p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6-7 лет свободно различает большой палец, мизинец и указательный. Различение среднего и безымянного пальцев представляет трудность и для 7-летнего ребёнка. Педагогу следует иметь в виду, что пальцы на правой руке ребёнок-правша, как правило, различает несколько лучше, чем на левой.</w:t>
            </w:r>
          </w:p>
        </w:tc>
      </w:tr>
      <w:tr w:rsidR="003119E3">
        <w:trPr>
          <w:cantSplit/>
          <w:tblHeader/>
        </w:trPr>
        <w:tc>
          <w:tcPr>
            <w:tcW w:w="2376" w:type="dxa"/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 «Силуэты»</w:t>
            </w:r>
          </w:p>
        </w:tc>
        <w:tc>
          <w:tcPr>
            <w:tcW w:w="7195" w:type="dxa"/>
          </w:tcPr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просит детей узнать, что изображено на предлагаемом рисунке. Затем они обводят предметы по контуру и раскрашивают карандашами. Время выполнения задания – 15 минут.</w:t>
            </w:r>
          </w:p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для ребёнка 6-7 лет: называет 15 предметов – высокий уровень, 10-12 предметов – средний, 5-6 предметов – низкий.</w:t>
            </w:r>
          </w:p>
        </w:tc>
      </w:tr>
      <w:tr w:rsidR="003119E3">
        <w:trPr>
          <w:cantSplit/>
          <w:tblHeader/>
        </w:trPr>
        <w:tc>
          <w:tcPr>
            <w:tcW w:w="2376" w:type="dxa"/>
          </w:tcPr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 «Дорисуй предметы»</w:t>
            </w:r>
          </w:p>
        </w:tc>
        <w:tc>
          <w:tcPr>
            <w:tcW w:w="7195" w:type="dxa"/>
          </w:tcPr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Ребёнку предлагают посмотреть на рисунки и перечислить, какие предметы он видит. Нужно назвать эти предметы и дорисовать, используя фломастеры или цветные карандаши. Время выполнения задания – 10 минут.</w:t>
            </w:r>
          </w:p>
          <w:p w:rsidR="003119E3" w:rsidRDefault="003B0731" w:rsidP="005E241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для ребёнка 6-7 лет: называет 12 предметов – высокий уровень, 8-9 предметов – средний, 5 предметов – низкий.</w:t>
            </w:r>
          </w:p>
        </w:tc>
      </w:tr>
    </w:tbl>
    <w:p w:rsidR="003119E3" w:rsidRDefault="003119E3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E2413" w:rsidRDefault="005E2413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  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Критерии оценки развития ребенка.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 </w:t>
      </w:r>
    </w:p>
    <w:tbl>
      <w:tblPr>
        <w:tblStyle w:val="ac"/>
        <w:tblW w:w="9716" w:type="dxa"/>
        <w:tblInd w:w="-360" w:type="dxa"/>
        <w:tblLayout w:type="fixed"/>
        <w:tblLook w:val="0000"/>
      </w:tblPr>
      <w:tblGrid>
        <w:gridCol w:w="2683"/>
        <w:gridCol w:w="87"/>
        <w:gridCol w:w="90"/>
        <w:gridCol w:w="2428"/>
        <w:gridCol w:w="2545"/>
        <w:gridCol w:w="1883"/>
      </w:tblGrid>
      <w:tr w:rsidR="003119E3">
        <w:trPr>
          <w:cantSplit/>
          <w:tblHeader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«2»</w:t>
            </w:r>
          </w:p>
        </w:tc>
        <w:tc>
          <w:tcPr>
            <w:tcW w:w="260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«3»</w:t>
            </w:r>
          </w:p>
        </w:tc>
        <w:tc>
          <w:tcPr>
            <w:tcW w:w="2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«4»</w:t>
            </w:r>
          </w:p>
        </w:tc>
        <w:tc>
          <w:tcPr>
            <w:tcW w:w="18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«5»</w:t>
            </w:r>
          </w:p>
        </w:tc>
      </w:tr>
      <w:tr w:rsidR="003119E3">
        <w:trPr>
          <w:cantSplit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Мотивация к занятиям.</w:t>
            </w:r>
          </w:p>
        </w:tc>
      </w:tr>
      <w:tr w:rsidR="003119E3">
        <w:trPr>
          <w:cantSplit/>
          <w:tblHeader/>
        </w:trPr>
        <w:tc>
          <w:tcPr>
            <w:tcW w:w="27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Неосознанный интерес, навязанный извне или на уровне любознательности. Мотив случайный, кратковременный. Не добивается конечного результата.</w:t>
            </w:r>
          </w:p>
        </w:tc>
        <w:tc>
          <w:tcPr>
            <w:tcW w:w="25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Мотивация неустойчивая, связанная с результативной стороной процесса. Интерес проявляется самостоятельно, осознанно.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Интерес на уровне увлечения.  Устойчивая мотивация. Проявляет интерес к проектной деятельности.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Четко выраженные потребности. Увлечение проектной деятельностью.</w:t>
            </w:r>
          </w:p>
        </w:tc>
      </w:tr>
      <w:tr w:rsidR="003119E3">
        <w:trPr>
          <w:cantSplit/>
          <w:trHeight w:val="378"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Познавательная активность.</w:t>
            </w:r>
          </w:p>
        </w:tc>
      </w:tr>
      <w:tr w:rsidR="003119E3">
        <w:trPr>
          <w:cantSplit/>
          <w:tblHeader/>
        </w:trPr>
        <w:tc>
          <w:tcPr>
            <w:tcW w:w="26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Интересуется только технологическим процессом. Полностью отсутствует интерес к теории. Выполняет знакомые задания.</w:t>
            </w:r>
          </w:p>
        </w:tc>
        <w:tc>
          <w:tcPr>
            <w:tcW w:w="26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 интерес к выполнению сложных заданий.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 потребность в приобретении новых знаний. Есть потребность в выполнении сложных заданий.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Целенаправленная  потребность в приобретении новых знаний. </w:t>
            </w:r>
          </w:p>
        </w:tc>
      </w:tr>
      <w:tr w:rsidR="003119E3">
        <w:trPr>
          <w:cantSplit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Творческая активность.</w:t>
            </w:r>
          </w:p>
        </w:tc>
      </w:tr>
      <w:tr w:rsidR="003119E3">
        <w:trPr>
          <w:cantSplit/>
          <w:tblHeader/>
        </w:trPr>
        <w:tc>
          <w:tcPr>
            <w:tcW w:w="26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Интереса к творчеству, инициативу не проявляет. Не испытывает радости от открытия. Отказывается от поручений, заданий. Нет навыков самостоятельного решения проблем.</w:t>
            </w:r>
          </w:p>
        </w:tc>
        <w:tc>
          <w:tcPr>
            <w:tcW w:w="26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Инициативу проявляет редко. Испытывает потребность в получении новых знаний, в открытии для себя новых способов деятельности, но по настроению. Проблемы решать способен, но при помощи педагога.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 положительный эмоциональный отклик на успехи свои и коллектива. Проявляет инициативу, но не всегда. Может придумать интересные идеи, но часто не может оценить их и выполнить.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Вносит предложения по развитию деятельности Легко, быстро увлекается творческим делом. Обладает оригинальностью мышления, богатым воображением, развитой интуицией, гибкостью мышления, способностью к рождению новых идей.</w:t>
            </w:r>
          </w:p>
        </w:tc>
      </w:tr>
      <w:tr w:rsidR="003119E3">
        <w:trPr>
          <w:cantSplit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Коммуникативные умения.</w:t>
            </w:r>
          </w:p>
        </w:tc>
      </w:tr>
      <w:tr w:rsidR="003119E3">
        <w:trPr>
          <w:cantSplit/>
          <w:tblHeader/>
        </w:trPr>
        <w:tc>
          <w:tcPr>
            <w:tcW w:w="26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умеет высказать свою мысль, не корректен в общении.</w:t>
            </w:r>
          </w:p>
        </w:tc>
        <w:tc>
          <w:tcPr>
            <w:tcW w:w="26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проявляет желания высказать свои мысли, нуждается в побуждении со стороны взрослых и сверстников.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Умеет формулировать собственные мысли, но не поддерживает разговора, не прислушивается к другим.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Умеет формулировать собственные мысли, поддержать собеседника, убеждать оппонента.</w:t>
            </w:r>
          </w:p>
        </w:tc>
      </w:tr>
      <w:tr w:rsidR="003119E3">
        <w:trPr>
          <w:cantSplit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Коммуникабельность.</w:t>
            </w:r>
          </w:p>
        </w:tc>
      </w:tr>
      <w:tr w:rsidR="003119E3">
        <w:trPr>
          <w:cantSplit/>
          <w:tblHeader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требователен к себе, проявляет себя в негативных поступках.</w:t>
            </w:r>
          </w:p>
        </w:tc>
        <w:tc>
          <w:tcPr>
            <w:tcW w:w="260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 всегда требователен к себе, соблюдает нормы и правила поведения при наличии контроля, не участвует в конфликтах.</w:t>
            </w:r>
          </w:p>
        </w:tc>
        <w:tc>
          <w:tcPr>
            <w:tcW w:w="2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Соблюдает правила культуры поведения, старается улаживать конфликты.</w:t>
            </w:r>
          </w:p>
        </w:tc>
        <w:tc>
          <w:tcPr>
            <w:tcW w:w="18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Требователен к себе и товарищам, стремится проявить себя в хороших делах и поступках, умеет создать вокруг себя комфортную обстановку, дети тянутся к этому ребёнку.</w:t>
            </w:r>
          </w:p>
        </w:tc>
      </w:tr>
      <w:tr w:rsidR="003119E3">
        <w:trPr>
          <w:cantSplit/>
          <w:tblHeader/>
        </w:trPr>
        <w:tc>
          <w:tcPr>
            <w:tcW w:w="971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Достижения.</w:t>
            </w:r>
          </w:p>
        </w:tc>
      </w:tr>
      <w:tr w:rsidR="003119E3">
        <w:trPr>
          <w:cantSplit/>
          <w:tblHeader/>
        </w:trPr>
        <w:tc>
          <w:tcPr>
            <w:tcW w:w="26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Пассивное участие в делах кружка.</w:t>
            </w:r>
          </w:p>
        </w:tc>
        <w:tc>
          <w:tcPr>
            <w:tcW w:w="26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Активное участие в делах кружка.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Значительные результаты на уровне ЦДТ.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E3" w:rsidRDefault="003B073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Значительные результаты на уровне сада, города.</w:t>
            </w:r>
          </w:p>
        </w:tc>
      </w:tr>
      <w:tr w:rsidR="003119E3">
        <w:trPr>
          <w:cantSplit/>
          <w:tblHeader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19E3" w:rsidRDefault="003119E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33333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19E3" w:rsidRDefault="003119E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33333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19E3" w:rsidRDefault="003119E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33333"/>
              </w:rPr>
            </w:pP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19E3" w:rsidRDefault="003119E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33333"/>
              </w:rPr>
            </w:pPr>
          </w:p>
        </w:tc>
        <w:tc>
          <w:tcPr>
            <w:tcW w:w="1883" w:type="dxa"/>
            <w:vAlign w:val="center"/>
          </w:tcPr>
          <w:p w:rsidR="003119E3" w:rsidRDefault="003119E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119E3" w:rsidRPr="005E2413" w:rsidRDefault="005E2413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Перечень обеспечения программы</w:t>
      </w:r>
    </w:p>
    <w:p w:rsidR="005E2413" w:rsidRDefault="005E2413" w:rsidP="005E2413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Виды работ в педагогической песочнице: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конструирование из песка;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рисование цветным песком;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составление узоров на песке;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создание картин на песке;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создание песочных композиций;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разыгрывание сказок на песке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Материально-техническое обеспечение: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Оборудование: 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1.Песочница – 5 штук.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2.Песок – средний речной на каждого ребенка.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Схемы звуков, буквы, трафареты букв на каждого ребенка.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Естественные предметы (ракушки, веточки, камни, шишки, и пр.) на каждого ребенка.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Бросовый материал (трубочки, цветной картон) на каждого ребенка.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Пластиковые или деревянные геометрические фигуры (круги, треугольники, прямоугольники, пирамиды и др.) на каждого ребенка.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Пластиковые трубочки с отверстиями на каждого ребенка.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Совочки, щетки, грабельки, стаканчики, сито на каждого ребенка.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Информационное обеспечение: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ноутбук, фотоаппарат;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мультимедийные презентации;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видеоматериал.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Кадровое обеспечение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119E3" w:rsidRDefault="003B0731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FAFA"/>
        </w:rPr>
        <w:t>Занятия проводятся учителем – логопедом ВКК, имеющим психологическое образование.</w:t>
      </w:r>
    </w:p>
    <w:p w:rsidR="003119E3" w:rsidRDefault="003119E3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3119E3" w:rsidSect="003119E3">
      <w:footerReference w:type="default" r:id="rId29"/>
      <w:pgSz w:w="11906" w:h="16838"/>
      <w:pgMar w:top="1134" w:right="849" w:bottom="1134" w:left="1701" w:header="567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29A" w:rsidRDefault="00C6029A" w:rsidP="003119E3">
      <w:r>
        <w:separator/>
      </w:r>
    </w:p>
  </w:endnote>
  <w:endnote w:type="continuationSeparator" w:id="1">
    <w:p w:rsidR="00C6029A" w:rsidRDefault="00C6029A" w:rsidP="003119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A45" w:rsidRDefault="005C6E4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CD2A45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F670EA">
      <w:rPr>
        <w:noProof/>
        <w:color w:val="000000"/>
        <w:sz w:val="22"/>
        <w:szCs w:val="22"/>
      </w:rPr>
      <w:t>12</w:t>
    </w:r>
    <w:r>
      <w:rPr>
        <w:color w:val="000000"/>
        <w:sz w:val="22"/>
        <w:szCs w:val="22"/>
      </w:rPr>
      <w:fldChar w:fldCharType="end"/>
    </w:r>
  </w:p>
  <w:p w:rsidR="00CD2A45" w:rsidRDefault="00CD2A45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rPr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29A" w:rsidRDefault="00C6029A" w:rsidP="003119E3">
      <w:r>
        <w:separator/>
      </w:r>
    </w:p>
  </w:footnote>
  <w:footnote w:type="continuationSeparator" w:id="1">
    <w:p w:rsidR="00C6029A" w:rsidRDefault="00C6029A" w:rsidP="003119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F20F1"/>
    <w:multiLevelType w:val="multilevel"/>
    <w:tmpl w:val="E0B4FAD6"/>
    <w:lvl w:ilvl="0">
      <w:start w:val="6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">
    <w:nsid w:val="24A91B5E"/>
    <w:multiLevelType w:val="multilevel"/>
    <w:tmpl w:val="3D707F36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3FBB3B6F"/>
    <w:multiLevelType w:val="multilevel"/>
    <w:tmpl w:val="B894B4F6"/>
    <w:lvl w:ilvl="0">
      <w:start w:val="108707496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46D93877"/>
    <w:multiLevelType w:val="multilevel"/>
    <w:tmpl w:val="E0C6B3D4"/>
    <w:lvl w:ilvl="0">
      <w:start w:val="108707456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4C1451FB"/>
    <w:multiLevelType w:val="multilevel"/>
    <w:tmpl w:val="BBB6BD08"/>
    <w:lvl w:ilvl="0">
      <w:start w:val="1"/>
      <w:numFmt w:val="decimal"/>
      <w:lvlText w:val="%1."/>
      <w:lvlJc w:val="left"/>
      <w:pPr>
        <w:ind w:left="-13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5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3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0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7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4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1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9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629" w:hanging="180"/>
      </w:pPr>
      <w:rPr>
        <w:vertAlign w:val="baseline"/>
      </w:rPr>
    </w:lvl>
  </w:abstractNum>
  <w:abstractNum w:abstractNumId="5">
    <w:nsid w:val="535D5788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6">
    <w:nsid w:val="57CE33F9"/>
    <w:multiLevelType w:val="multilevel"/>
    <w:tmpl w:val="37A2A0E2"/>
    <w:lvl w:ilvl="0">
      <w:start w:val="108707408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5AA531EF"/>
    <w:multiLevelType w:val="multilevel"/>
    <w:tmpl w:val="9B9A075E"/>
    <w:lvl w:ilvl="0">
      <w:start w:val="1"/>
      <w:numFmt w:val="decimal"/>
      <w:lvlText w:val="%1."/>
      <w:lvlJc w:val="left"/>
      <w:pPr>
        <w:ind w:left="4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9" w:hanging="180"/>
      </w:pPr>
      <w:rPr>
        <w:vertAlign w:val="baseline"/>
      </w:rPr>
    </w:lvl>
  </w:abstractNum>
  <w:abstractNum w:abstractNumId="8">
    <w:nsid w:val="729456FB"/>
    <w:multiLevelType w:val="multilevel"/>
    <w:tmpl w:val="59AC9B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3"/>
      <w:numFmt w:val="decimal"/>
      <w:lvlText w:val="%1.%2."/>
      <w:lvlJc w:val="left"/>
      <w:pPr>
        <w:ind w:left="1125" w:hanging="765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125" w:hanging="765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125" w:hanging="765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9">
    <w:nsid w:val="7858162C"/>
    <w:multiLevelType w:val="multilevel"/>
    <w:tmpl w:val="76A2C3D4"/>
    <w:lvl w:ilvl="0">
      <w:start w:val="1"/>
      <w:numFmt w:val="decimal"/>
      <w:lvlText w:val="%1."/>
      <w:lvlJc w:val="left"/>
      <w:pPr>
        <w:ind w:left="502" w:hanging="360"/>
      </w:pPr>
      <w:rPr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abstractNum w:abstractNumId="10">
    <w:nsid w:val="787273DA"/>
    <w:multiLevelType w:val="multilevel"/>
    <w:tmpl w:val="62EC78F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9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19E3"/>
    <w:rsid w:val="00051611"/>
    <w:rsid w:val="00055665"/>
    <w:rsid w:val="000E708B"/>
    <w:rsid w:val="003119E3"/>
    <w:rsid w:val="00392B14"/>
    <w:rsid w:val="003B0731"/>
    <w:rsid w:val="003E459D"/>
    <w:rsid w:val="004D799B"/>
    <w:rsid w:val="005C6E4E"/>
    <w:rsid w:val="005E2413"/>
    <w:rsid w:val="005E6E15"/>
    <w:rsid w:val="007C14A7"/>
    <w:rsid w:val="007C48FC"/>
    <w:rsid w:val="007E43BB"/>
    <w:rsid w:val="00863392"/>
    <w:rsid w:val="009F686A"/>
    <w:rsid w:val="00AF4BF1"/>
    <w:rsid w:val="00B707D8"/>
    <w:rsid w:val="00C6029A"/>
    <w:rsid w:val="00CD2A45"/>
    <w:rsid w:val="00D664DB"/>
    <w:rsid w:val="00DB72F7"/>
    <w:rsid w:val="00E96EB6"/>
    <w:rsid w:val="00F36F88"/>
    <w:rsid w:val="00F670EA"/>
    <w:rsid w:val="00FA7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3BB"/>
  </w:style>
  <w:style w:type="paragraph" w:styleId="1">
    <w:name w:val="heading 1"/>
    <w:basedOn w:val="10"/>
    <w:next w:val="10"/>
    <w:rsid w:val="003119E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3119E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3119E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3119E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3119E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3119E3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3119E3"/>
  </w:style>
  <w:style w:type="table" w:customStyle="1" w:styleId="TableNormal">
    <w:name w:val="Table Normal"/>
    <w:rsid w:val="003119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3119E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3119E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3119E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3119E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3119E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3119E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3119E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3119E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3119E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3119E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3B073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B0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vita-studia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u-sovenka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megapoisk.com/risovanie-peskom-na-stekle-dlja-nachinajuschih" TargetMode="External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://www.sandproject.ru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c-art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FEddWMjE4FNkPvkqZAx8gNEXUjwz6Jh2GiJKCVoH8yU=</DigestValue>
    </Reference>
    <Reference Type="http://www.w3.org/2000/09/xmldsig#Object" URI="#idOfficeObject">
      <DigestMethod Algorithm="urn:ietf:params:xml:ns:cpxmlsec:algorithms:gostr34112012-256"/>
      <DigestValue>HiHruo5jDWphVC0Izzk2i+IyM7e7HTdDgBy3xra2wyM=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7gNTPplEBHGm2X6VXF7ndOrTMEUgaT43prrfX8sqnAg=</DigestValue>
    </Reference>
  </SignedInfo>
  <SignatureValue>Dz8DWVahAzp1wOeejuCp7JtktLyODyOdePfyZT8rjHynQJ53PX2B7afgI2BCkrUd
ULkHtLy2T9aEB8jIy/tCOA==</SignatureValue>
  <KeyInfo>
    <X509Data>
      <X509Certificate>MIIJXjCCCQugAwIBAgIUJCS3uFxhqaYXW9c1RFcSZZsrAfwwCgYIKoUDBwEBAwIw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jNC90L7QtSDQutCw0LfQvdCw0YfQtdC50YHRgtCy0L4wHhcNMjExMjE0MDA1ODQ3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INCg0L7RgdGB0LjQuIILAMvGmDMAAAAABW4waAYDVR0fBGEwXzAuoCygKoYoaHR0
cDovL2NybC5yb3NrYXpuYS5ydS9jcmwvdWNma18yMDIxLmNybDAtoCugKYYnaHR0
cDovL2NybC5mc2ZrLmxvY2FsL2NybC91Y2ZrXzIwMjEuY3JsMB0GA1UdDgQWBBST
ajVwHD/rA1/GSoHotYPks48PwzAKBggqhQMHAQEDAgNBAJ15qBg+AYQgUK7EpvGU
ZmWs6tzh2+/0QijqH+bf6liyB5JbsoVQzNgYY35+aKvWaC8BKisN6dl3uuXZIrDU
bwg=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fDeaEAOvPLpRC/XIEHWsc9JRuyg=</DigestValue>
      </Reference>
      <Reference URI="/word/document.xml?ContentType=application/vnd.openxmlformats-officedocument.wordprocessingml.document.main+xml">
        <DigestMethod Algorithm="http://www.w3.org/2000/09/xmldsig#sha1"/>
        <DigestValue>htktTjNuK6kIWwMB74Zy4+/CmLY=</DigestValue>
      </Reference>
      <Reference URI="/word/endnotes.xml?ContentType=application/vnd.openxmlformats-officedocument.wordprocessingml.endnotes+xml">
        <DigestMethod Algorithm="http://www.w3.org/2000/09/xmldsig#sha1"/>
        <DigestValue>tm8TwtyGSRCuesABhhmCrBdWQAs=</DigestValue>
      </Reference>
      <Reference URI="/word/fontTable.xml?ContentType=application/vnd.openxmlformats-officedocument.wordprocessingml.fontTable+xml">
        <DigestMethod Algorithm="http://www.w3.org/2000/09/xmldsig#sha1"/>
        <DigestValue>svjVRh7wMqqAsypTil1NBluS9Y8=</DigestValue>
      </Reference>
      <Reference URI="/word/footer1.xml?ContentType=application/vnd.openxmlformats-officedocument.wordprocessingml.footer+xml">
        <DigestMethod Algorithm="http://www.w3.org/2000/09/xmldsig#sha1"/>
        <DigestValue>x7Tdx+nlCr5HeXV37DEGm/iuIUY=</DigestValue>
      </Reference>
      <Reference URI="/word/footnotes.xml?ContentType=application/vnd.openxmlformats-officedocument.wordprocessingml.footnotes+xml">
        <DigestMethod Algorithm="http://www.w3.org/2000/09/xmldsig#sha1"/>
        <DigestValue>mFRqAFrZ+3Bz0KlFGcwrvBXXNas=</DigestValue>
      </Reference>
      <Reference URI="/word/media/image1.png?ContentType=image/png">
        <DigestMethod Algorithm="http://www.w3.org/2000/09/xmldsig#sha1"/>
        <DigestValue>jxMk4LZCGEdnKhKGYaTEdMJVUfE=</DigestValue>
      </Reference>
      <Reference URI="/word/media/image10.png?ContentType=image/png">
        <DigestMethod Algorithm="http://www.w3.org/2000/09/xmldsig#sha1"/>
        <DigestValue>0WvxZuD2nOuNFJye5ZLtnpDBvck=</DigestValue>
      </Reference>
      <Reference URI="/word/media/image11.png?ContentType=image/png">
        <DigestMethod Algorithm="http://www.w3.org/2000/09/xmldsig#sha1"/>
        <DigestValue>qNZ3HD/22UkdxZFibWwjce8HfwQ=</DigestValue>
      </Reference>
      <Reference URI="/word/media/image12.png?ContentType=image/png">
        <DigestMethod Algorithm="http://www.w3.org/2000/09/xmldsig#sha1"/>
        <DigestValue>WtfsiHq9CrRYp9dCLtZXPas//eU=</DigestValue>
      </Reference>
      <Reference URI="/word/media/image13.png?ContentType=image/png">
        <DigestMethod Algorithm="http://www.w3.org/2000/09/xmldsig#sha1"/>
        <DigestValue>yoNzgOlpYMY2hvxUsAPPXrUvOSY=</DigestValue>
      </Reference>
      <Reference URI="/word/media/image14.png?ContentType=image/png">
        <DigestMethod Algorithm="http://www.w3.org/2000/09/xmldsig#sha1"/>
        <DigestValue>2ZLSECt7fZYmNzPSA9wXamauJkI=</DigestValue>
      </Reference>
      <Reference URI="/word/media/image15.png?ContentType=image/png">
        <DigestMethod Algorithm="http://www.w3.org/2000/09/xmldsig#sha1"/>
        <DigestValue>PQ+h91ESwIiD4WA/vpzxLXxmt00=</DigestValue>
      </Reference>
      <Reference URI="/word/media/image16.png?ContentType=image/png">
        <DigestMethod Algorithm="http://www.w3.org/2000/09/xmldsig#sha1"/>
        <DigestValue>hgWTWxsEPevQSODzW8uUuOAKSi0=</DigestValue>
      </Reference>
      <Reference URI="/word/media/image2.png?ContentType=image/png">
        <DigestMethod Algorithm="http://www.w3.org/2000/09/xmldsig#sha1"/>
        <DigestValue>zLElVglze8GwT+Lr+lKe+FVcsCE=</DigestValue>
      </Reference>
      <Reference URI="/word/media/image3.png?ContentType=image/png">
        <DigestMethod Algorithm="http://www.w3.org/2000/09/xmldsig#sha1"/>
        <DigestValue>F2x89+3Uf14+17bkN496jFN/nL4=</DigestValue>
      </Reference>
      <Reference URI="/word/media/image4.png?ContentType=image/png">
        <DigestMethod Algorithm="http://www.w3.org/2000/09/xmldsig#sha1"/>
        <DigestValue>7FxSUQbg3ghukFII5odtRd+DWE0=</DigestValue>
      </Reference>
      <Reference URI="/word/media/image5.png?ContentType=image/png">
        <DigestMethod Algorithm="http://www.w3.org/2000/09/xmldsig#sha1"/>
        <DigestValue>Zpd4JqKzCbRn8m394g3MXPhzESA=</DigestValue>
      </Reference>
      <Reference URI="/word/media/image6.png?ContentType=image/png">
        <DigestMethod Algorithm="http://www.w3.org/2000/09/xmldsig#sha1"/>
        <DigestValue>9ZZCrPldnFy/l4smvk03QcN5xcg=</DigestValue>
      </Reference>
      <Reference URI="/word/media/image7.png?ContentType=image/png">
        <DigestMethod Algorithm="http://www.w3.org/2000/09/xmldsig#sha1"/>
        <DigestValue>MANwyYVQUMy6ycXcf1HXNtdRX/c=</DigestValue>
      </Reference>
      <Reference URI="/word/media/image8.png?ContentType=image/png">
        <DigestMethod Algorithm="http://www.w3.org/2000/09/xmldsig#sha1"/>
        <DigestValue>n3Sx4i60xTkFCgWYzZPyfZWPlVk=</DigestValue>
      </Reference>
      <Reference URI="/word/media/image9.png?ContentType=image/png">
        <DigestMethod Algorithm="http://www.w3.org/2000/09/xmldsig#sha1"/>
        <DigestValue>nVyrngyeJxi4980shJjNMfONEKw=</DigestValue>
      </Reference>
      <Reference URI="/word/numbering.xml?ContentType=application/vnd.openxmlformats-officedocument.wordprocessingml.numbering+xml">
        <DigestMethod Algorithm="http://www.w3.org/2000/09/xmldsig#sha1"/>
        <DigestValue>UO76dh++hbs3+ijpl2d5ii2ao5k=</DigestValue>
      </Reference>
      <Reference URI="/word/settings.xml?ContentType=application/vnd.openxmlformats-officedocument.wordprocessingml.settings+xml">
        <DigestMethod Algorithm="http://www.w3.org/2000/09/xmldsig#sha1"/>
        <DigestValue>snZg9rMJo5jlHX1HykG4CYOA4B0=</DigestValue>
      </Reference>
      <Reference URI="/word/styles.xml?ContentType=application/vnd.openxmlformats-officedocument.wordprocessingml.styles+xml">
        <DigestMethod Algorithm="http://www.w3.org/2000/09/xmldsig#sha1"/>
        <DigestValue>namg0FEFR0fn9fVFsnfkpaYaQXg=</DigestValue>
      </Reference>
      <Reference URI="/word/theme/theme1.xml?ContentType=application/vnd.openxmlformats-officedocument.theme+xml">
        <DigestMethod Algorithm="http://www.w3.org/2000/09/xmldsig#sha1"/>
        <DigestValue>RvCbLeRJf/FC3atfM+caO5y3ZlQ=</DigestValue>
      </Reference>
      <Reference URI="/word/webSettings.xml?ContentType=application/vnd.openxmlformats-officedocument.wordprocessingml.webSettings+xml">
        <DigestMethod Algorithm="http://www.w3.org/2000/09/xmldsig#sha1"/>
        <DigestValue>iFvTi8PaDdNFS6nQs/caZIF7N0Q=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2023-03-09T01:45:51Z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16.0.16130/24</OfficeVersion>
          <ApplicationVersion>16.0.16130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2023-03-09T01:45:51Z</xd:SigningTime>
          <xd:SigningCertificate>
            <xd:Cert>
              <xd:CertDigest>
                <DigestMethod Algorithm="http://www.w3.org/2000/09/xmldsig#sha1"/>
                <DigestValue>CzhMjPvzf8VBRSAmoi3pcIO69NI=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206342498859882420177119391747250312540393767420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8618E-2779-4248-A38C-9AF8B5CFB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37</Pages>
  <Words>9864</Words>
  <Characters>56228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2022-11-01T04:03:00Z</cp:lastPrinted>
  <dcterms:created xsi:type="dcterms:W3CDTF">2022-11-01T02:06:00Z</dcterms:created>
  <dcterms:modified xsi:type="dcterms:W3CDTF">2022-11-02T00:46:00Z</dcterms:modified>
</cp:coreProperties>
</file>